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FCF" w:rsidRDefault="00C95FCF" w:rsidP="00C95FCF">
      <w:pPr>
        <w:ind w:left="708" w:firstLine="708"/>
      </w:pPr>
    </w:p>
    <w:p w:rsidR="00C95FCF" w:rsidRDefault="00C95FCF" w:rsidP="00C95FCF">
      <w:pPr>
        <w:ind w:left="708" w:firstLine="708"/>
      </w:pPr>
    </w:p>
    <w:p w:rsidR="00C95FCF" w:rsidRDefault="00C95FCF" w:rsidP="00C95FCF">
      <w:pPr>
        <w:ind w:left="708" w:firstLine="708"/>
      </w:pPr>
    </w:p>
    <w:p w:rsidR="00C95FCF" w:rsidRPr="006963E5" w:rsidRDefault="00C95FCF" w:rsidP="00C95FCF">
      <w:pPr>
        <w:ind w:left="708" w:firstLine="708"/>
        <w:rPr>
          <w:b/>
        </w:rPr>
      </w:pPr>
      <w:r w:rsidRPr="006963E5">
        <w:rPr>
          <w:b/>
        </w:rPr>
        <w:t xml:space="preserve">ЧАСТНА </w:t>
      </w:r>
      <w:r w:rsidRPr="006963E5">
        <w:rPr>
          <w:b/>
        </w:rPr>
        <w:t>ДЕТСКА ГРАДИНА</w:t>
      </w:r>
      <w:r w:rsidRPr="006963E5">
        <w:rPr>
          <w:b/>
        </w:rPr>
        <w:t xml:space="preserve"> </w:t>
      </w:r>
      <w:r w:rsidRPr="006963E5">
        <w:rPr>
          <w:b/>
        </w:rPr>
        <w:t>”</w:t>
      </w:r>
      <w:r w:rsidRPr="006963E5">
        <w:rPr>
          <w:b/>
        </w:rPr>
        <w:t>ФАМИЛИЯ</w:t>
      </w:r>
      <w:r w:rsidRPr="006963E5">
        <w:rPr>
          <w:b/>
        </w:rPr>
        <w:t xml:space="preserve">” </w:t>
      </w:r>
      <w:r w:rsidRPr="006963E5">
        <w:rPr>
          <w:b/>
        </w:rPr>
        <w:t xml:space="preserve"> - ЕООД ПЛОВДИВ</w:t>
      </w:r>
    </w:p>
    <w:p w:rsidR="00C95FCF" w:rsidRDefault="00C95FCF" w:rsidP="00C95FCF">
      <w:pPr>
        <w:ind w:left="708" w:firstLine="708"/>
      </w:pPr>
    </w:p>
    <w:p w:rsidR="00C95FCF" w:rsidRDefault="00C95FCF" w:rsidP="00C95FCF">
      <w:pPr>
        <w:ind w:left="708" w:firstLine="708"/>
      </w:pPr>
    </w:p>
    <w:p w:rsidR="00C95FCF" w:rsidRDefault="00C95FCF">
      <w:r>
        <w:t xml:space="preserve">УТВЪРЖДАВАМ: </w:t>
      </w:r>
    </w:p>
    <w:p w:rsidR="00C95FCF" w:rsidRDefault="00C95FCF">
      <w:r>
        <w:t xml:space="preserve">ДИРЕКТОР:.................................. </w:t>
      </w:r>
    </w:p>
    <w:p w:rsidR="00C95FCF" w:rsidRDefault="00C95FCF"/>
    <w:p w:rsidR="00C95FCF" w:rsidRDefault="00C95FCF"/>
    <w:p w:rsidR="00C95FCF" w:rsidRDefault="00C95FCF"/>
    <w:p w:rsidR="00C95FCF" w:rsidRPr="006963E5" w:rsidRDefault="00C95FCF">
      <w:pPr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6963E5">
        <w:rPr>
          <w:b/>
        </w:rPr>
        <w:t xml:space="preserve">ПЛАН </w:t>
      </w:r>
    </w:p>
    <w:p w:rsidR="00C95FCF" w:rsidRPr="006963E5" w:rsidRDefault="00C95FCF">
      <w:pPr>
        <w:rPr>
          <w:b/>
        </w:rPr>
      </w:pPr>
    </w:p>
    <w:p w:rsidR="00C95FCF" w:rsidRPr="006963E5" w:rsidRDefault="00C95FCF">
      <w:pPr>
        <w:rPr>
          <w:b/>
        </w:rPr>
      </w:pPr>
      <w:r w:rsidRPr="006963E5">
        <w:rPr>
          <w:b/>
        </w:rPr>
        <w:t xml:space="preserve">   </w:t>
      </w:r>
      <w:r w:rsidRPr="006963E5">
        <w:rPr>
          <w:b/>
        </w:rPr>
        <w:tab/>
      </w:r>
      <w:r w:rsidRPr="006963E5">
        <w:rPr>
          <w:b/>
        </w:rPr>
        <w:tab/>
      </w:r>
      <w:r w:rsidRPr="006963E5">
        <w:rPr>
          <w:b/>
        </w:rPr>
        <w:tab/>
        <w:t xml:space="preserve">      </w:t>
      </w:r>
      <w:r w:rsidRPr="006963E5">
        <w:rPr>
          <w:b/>
        </w:rPr>
        <w:t xml:space="preserve">ЗА КВАЛИФИКАЦИОННА ДЕЙНОСТ </w:t>
      </w:r>
    </w:p>
    <w:p w:rsidR="00C95FCF" w:rsidRPr="006963E5" w:rsidRDefault="00C95FCF">
      <w:pPr>
        <w:rPr>
          <w:b/>
        </w:rPr>
      </w:pPr>
    </w:p>
    <w:p w:rsidR="00C95FCF" w:rsidRPr="006963E5" w:rsidRDefault="00C95FCF" w:rsidP="00C95FCF">
      <w:pPr>
        <w:ind w:left="2124" w:firstLine="708"/>
        <w:rPr>
          <w:b/>
        </w:rPr>
      </w:pPr>
      <w:r w:rsidRPr="006963E5">
        <w:rPr>
          <w:b/>
        </w:rPr>
        <w:t>УЧЕБНА 202</w:t>
      </w:r>
      <w:r w:rsidRPr="006963E5">
        <w:rPr>
          <w:b/>
        </w:rPr>
        <w:t>4</w:t>
      </w:r>
      <w:r w:rsidRPr="006963E5">
        <w:rPr>
          <w:b/>
        </w:rPr>
        <w:t>/202</w:t>
      </w:r>
      <w:r w:rsidRPr="006963E5">
        <w:rPr>
          <w:b/>
        </w:rPr>
        <w:t>5</w:t>
      </w:r>
      <w:r w:rsidRPr="006963E5">
        <w:rPr>
          <w:b/>
        </w:rPr>
        <w:t xml:space="preserve"> ГОДИНА </w:t>
      </w:r>
    </w:p>
    <w:p w:rsidR="00C95FCF" w:rsidRDefault="00C95FCF" w:rsidP="00C95FCF">
      <w:pPr>
        <w:ind w:left="2124" w:firstLine="708"/>
      </w:pPr>
    </w:p>
    <w:p w:rsidR="00C95FCF" w:rsidRDefault="00C95FCF"/>
    <w:p w:rsidR="00C95FCF" w:rsidRDefault="00C95FCF">
      <w:r>
        <w:t>Настоящият план е приет с решение на Педагогическия съвет - Протокол № 01/15.09.2</w:t>
      </w:r>
      <w:r>
        <w:t>4</w:t>
      </w:r>
      <w:r>
        <w:t>год. Утвърден със Заповед на директора №</w:t>
      </w:r>
      <w:bookmarkStart w:id="0" w:name="_GoBack"/>
      <w:bookmarkEnd w:id="0"/>
      <w:r w:rsidR="006963E5">
        <w:t xml:space="preserve"> </w:t>
      </w:r>
      <w:r>
        <w:t>25/15.09.2</w:t>
      </w:r>
      <w:r>
        <w:t>4</w:t>
      </w:r>
      <w:r>
        <w:t xml:space="preserve"> год. </w:t>
      </w:r>
    </w:p>
    <w:p w:rsidR="00C95FCF" w:rsidRDefault="00C95FCF"/>
    <w:p w:rsidR="00C95FCF" w:rsidRDefault="00C95FCF"/>
    <w:p w:rsidR="00C95FCF" w:rsidRDefault="00C95FCF"/>
    <w:p w:rsidR="00C95FCF" w:rsidRDefault="00C95FCF"/>
    <w:p w:rsidR="00C95FCF" w:rsidRDefault="00C95FCF"/>
    <w:p w:rsidR="00C95FCF" w:rsidRDefault="00C95FCF"/>
    <w:p w:rsidR="00C95FCF" w:rsidRDefault="00C95FCF"/>
    <w:p w:rsidR="00C95FCF" w:rsidRDefault="00C95FCF"/>
    <w:p w:rsidR="00C95FCF" w:rsidRDefault="00C95FCF"/>
    <w:p w:rsidR="00C95FCF" w:rsidRDefault="00C95FCF"/>
    <w:p w:rsidR="00C95FCF" w:rsidRDefault="00C95FCF"/>
    <w:p w:rsidR="0093740B" w:rsidRDefault="0093740B"/>
    <w:p w:rsidR="00C95FCF" w:rsidRDefault="00C95FCF"/>
    <w:p w:rsidR="00C95FCF" w:rsidRPr="00C95FCF" w:rsidRDefault="00C95FCF" w:rsidP="00C95FCF">
      <w:pPr>
        <w:pStyle w:val="a3"/>
        <w:numPr>
          <w:ilvl w:val="0"/>
          <w:numId w:val="1"/>
        </w:numPr>
        <w:ind w:left="2127" w:hanging="709"/>
        <w:rPr>
          <w:b/>
        </w:rPr>
      </w:pPr>
      <w:r w:rsidRPr="00C95FCF">
        <w:rPr>
          <w:b/>
        </w:rPr>
        <w:lastRenderedPageBreak/>
        <w:t xml:space="preserve">Стратегия на </w:t>
      </w:r>
      <w:r w:rsidRPr="00C95FCF">
        <w:rPr>
          <w:b/>
        </w:rPr>
        <w:t>Ч</w:t>
      </w:r>
      <w:r w:rsidRPr="00C95FCF">
        <w:rPr>
          <w:b/>
        </w:rPr>
        <w:t>ДГ</w:t>
      </w:r>
      <w:r w:rsidRPr="00C95FCF">
        <w:rPr>
          <w:b/>
        </w:rPr>
        <w:t xml:space="preserve"> </w:t>
      </w:r>
      <w:r w:rsidRPr="00C95FCF">
        <w:rPr>
          <w:b/>
        </w:rPr>
        <w:t>”</w:t>
      </w:r>
      <w:r w:rsidRPr="00C95FCF">
        <w:rPr>
          <w:b/>
        </w:rPr>
        <w:t xml:space="preserve">Фамилия </w:t>
      </w:r>
      <w:r w:rsidRPr="00C95FCF">
        <w:rPr>
          <w:b/>
        </w:rPr>
        <w:t>”</w:t>
      </w:r>
      <w:r w:rsidRPr="00C95FCF">
        <w:rPr>
          <w:b/>
        </w:rPr>
        <w:t xml:space="preserve"> – </w:t>
      </w:r>
      <w:r w:rsidRPr="00C95FCF">
        <w:rPr>
          <w:b/>
        </w:rPr>
        <w:t>ЕООД</w:t>
      </w:r>
      <w:r w:rsidRPr="00C95FCF">
        <w:rPr>
          <w:b/>
        </w:rPr>
        <w:t xml:space="preserve"> -</w:t>
      </w:r>
      <w:r w:rsidRPr="00C95FCF">
        <w:rPr>
          <w:b/>
        </w:rPr>
        <w:t xml:space="preserve"> </w:t>
      </w:r>
      <w:r w:rsidRPr="00C95FCF">
        <w:rPr>
          <w:b/>
        </w:rPr>
        <w:t xml:space="preserve"> Пловдив</w:t>
      </w:r>
    </w:p>
    <w:p w:rsidR="0093740B" w:rsidRDefault="00C95FCF" w:rsidP="00C95FCF">
      <w:r>
        <w:t>Приета на ПС, УТВЪРДЕНА със Заповед на директора и действа със срок 5 години-202</w:t>
      </w:r>
      <w:r>
        <w:t>4</w:t>
      </w:r>
      <w:r>
        <w:t>-202</w:t>
      </w:r>
      <w:r>
        <w:t>9</w:t>
      </w:r>
      <w:r>
        <w:t xml:space="preserve"> год.</w:t>
      </w:r>
      <w:r>
        <w:t xml:space="preserve"> </w:t>
      </w:r>
      <w:r>
        <w:t xml:space="preserve">В стратегията е заложена система от педагогически идеи и поредица от действия, които да доведат до качествени изменения касаещи квалификацията на кадрите с цел изпълнение на основни приоритети за ДЗ. Нормативно основание за осъществяване на дейности по квалификация на кадрите: Квалификационната дейност се осъществява на базата на ЗПУО, ДОС, КТД, КТ и другите действащи към момента нормативни актове в ПУО. Квалификационните дейности се осъществява на национално, регионално, общинско и институционално ниво. </w:t>
      </w:r>
      <w:r>
        <w:t xml:space="preserve">                                                     - </w:t>
      </w:r>
      <w:r>
        <w:t xml:space="preserve">На национално ниво квалификацията се осъществява от висшите училища, специализираните обслужващи звена, научни организации, както и на обучителни организации, чиито програми за обучение, след одобряването им, са включени в Информационния регистър на одобрените програми за повишаване квалификацията на педагогическите специалисти. </w:t>
      </w:r>
      <w:r>
        <w:t xml:space="preserve">                                          - </w:t>
      </w:r>
      <w:r>
        <w:t xml:space="preserve">На регионално ниво квалификацията се организира от регионалните управления по образованието, които разработват годишни планове за квалификация на педагогическите специалисти като част от годишния им план в съответствие с националната и регионалната политика, координират и контролират изпълнението им. </w:t>
      </w:r>
      <w:r>
        <w:t xml:space="preserve">                                                                                      - </w:t>
      </w:r>
      <w:r>
        <w:t xml:space="preserve">На общинско ниво квалификацията се организира от общинската администрация в съответствие с общинската образователна политика и стратегията за развитие на образователната система на съответната община. </w:t>
      </w:r>
      <w:r>
        <w:t xml:space="preserve">                                                                                                     - </w:t>
      </w:r>
      <w:r>
        <w:t>На институционално ниво квалификация се осъществява от институциите в системата на предучилищното образование по план за квалификационната дейност като част от годишния план на институцията и в съответствие с политики и приоритети, определени в стратегията за развитието й, с установените потребности за повишаване на квалификацията на педагогическите специалисти, включително като резултат от процеса на атестиране, при отчитане и на годишните средства за квалификация и възможностите за участие в международни и национални програми и проекти. Организатор и координатор на дейностите, свързани с повишаване на квалификацията на кадрите, са директорът и учител.</w:t>
      </w:r>
      <w:r w:rsidR="003B52C6">
        <w:t xml:space="preserve"> </w:t>
      </w:r>
      <w:r>
        <w:t xml:space="preserve">Моделите, чрез които ще се провеждат квалификационните форми в </w:t>
      </w:r>
      <w:r w:rsidR="003B52C6" w:rsidRPr="00C95FCF">
        <w:t>ЧДГ ”Фамилия ” – ЕООД -  Пловдив</w:t>
      </w:r>
      <w:r w:rsidR="003B52C6">
        <w:t xml:space="preserve"> </w:t>
      </w:r>
      <w:r>
        <w:t>са</w:t>
      </w:r>
      <w:r w:rsidR="003B52C6">
        <w:t xml:space="preserve"> </w:t>
      </w:r>
      <w:r>
        <w:t xml:space="preserve"> структурни блокове-ориентирани към различни аспекти на педагогическия процес-методи на обучение, образователни технологии, учебно съдържание, работа с родители и др.</w:t>
      </w:r>
      <w:r w:rsidR="003B52C6">
        <w:t xml:space="preserve">                     </w:t>
      </w:r>
      <w:r>
        <w:t xml:space="preserve"> </w:t>
      </w:r>
      <w:r w:rsidR="003B52C6">
        <w:t xml:space="preserve">   </w:t>
      </w:r>
      <w:r w:rsidRPr="003B52C6">
        <w:rPr>
          <w:b/>
        </w:rPr>
        <w:t>IІ. ЦЕЛИ на Плана за КД</w:t>
      </w:r>
      <w:r w:rsidR="003B52C6" w:rsidRPr="003B52C6">
        <w:rPr>
          <w:b/>
        </w:rPr>
        <w:t>.</w:t>
      </w:r>
      <w:r w:rsidR="003B52C6">
        <w:t xml:space="preserve">                                                                                                                            </w:t>
      </w:r>
      <w:r>
        <w:t xml:space="preserve"> 1.Усъвършенстване на професионалните компетенции на педагогическите кадри в детското заведение</w:t>
      </w:r>
      <w:r w:rsidR="003B52C6">
        <w:t>.</w:t>
      </w:r>
      <w:r>
        <w:t xml:space="preserve">  </w:t>
      </w:r>
      <w:r w:rsidR="003B52C6">
        <w:t xml:space="preserve">                                                                                                                                                                              </w:t>
      </w:r>
      <w:r>
        <w:t xml:space="preserve">2. Актуализиране и/или придобиване на нови допълнителни компетентности, което осигурява съответствие между потребностите на системата на предучилищното образование, образователната практика и равнището на професионална компетентност на педагогическите специалисти за ефективно изпълнение на възложената работа; </w:t>
      </w:r>
      <w:r w:rsidR="003B52C6">
        <w:t xml:space="preserve">                                                                                   </w:t>
      </w:r>
      <w:r>
        <w:t>3. Реализирането на политиката на институцията за осигуряване на напредък и подобряване на образователните резултати на децата, за тяхната подкрепа и консултиране;</w:t>
      </w:r>
      <w:r w:rsidR="003B52C6">
        <w:t xml:space="preserve">                                                  </w:t>
      </w:r>
      <w:r>
        <w:t xml:space="preserve"> 4. Изпълнение на дадените в резултат на атестирането препоръки и насоки за професионално усъвършенстване; </w:t>
      </w:r>
      <w:r w:rsidR="003B52C6">
        <w:tab/>
      </w:r>
      <w:r w:rsidR="003B52C6">
        <w:tab/>
      </w:r>
      <w:r w:rsidR="003B52C6">
        <w:tab/>
      </w:r>
      <w:r w:rsidR="003B52C6">
        <w:tab/>
      </w:r>
      <w:r w:rsidR="003B52C6">
        <w:tab/>
      </w:r>
      <w:r w:rsidR="003B52C6">
        <w:tab/>
      </w:r>
      <w:r w:rsidR="003B52C6">
        <w:tab/>
      </w:r>
      <w:r w:rsidR="003B52C6">
        <w:tab/>
        <w:t xml:space="preserve">                                                   </w:t>
      </w:r>
      <w:r>
        <w:t xml:space="preserve">5. Удовлетворяване на професионалните интереси на педагогическите специалисти в съответствие с професионалния профил на заеманата длъжност и осигуряване на възможност за планиране на личностното и професионалното им израстване и кариерното им развитие; </w:t>
      </w:r>
      <w:r w:rsidR="003B52C6">
        <w:t xml:space="preserve">                </w:t>
      </w:r>
      <w:r>
        <w:t xml:space="preserve">6. Мотивиране и задържане на квалифицираните специалисти в системата на предучилищното образование; </w:t>
      </w:r>
      <w:r w:rsidR="003B52C6">
        <w:t xml:space="preserve">                                                                                                                                                                              </w:t>
      </w:r>
      <w:r>
        <w:t xml:space="preserve">7. Създаване на условия за превръщане на институцията в среда за изява, чрез разгръщане на творчеството и иновациите и за обмяната на добри практики; </w:t>
      </w:r>
      <w:r w:rsidR="003B52C6">
        <w:t xml:space="preserve">                                                                                      </w:t>
      </w:r>
      <w:r>
        <w:lastRenderedPageBreak/>
        <w:t>8. Повишаване привлекателността на учителската професия и социалния статус на педагогическите специалисти</w:t>
      </w:r>
      <w:r w:rsidR="003B52C6">
        <w:t xml:space="preserve">       </w:t>
      </w:r>
    </w:p>
    <w:p w:rsidR="00EB27B6" w:rsidRDefault="003B52C6" w:rsidP="00C95FCF">
      <w:r>
        <w:t xml:space="preserve">                                                                                                                                                                            </w:t>
      </w:r>
      <w:r w:rsidR="0093740B">
        <w:t xml:space="preserve">                 </w:t>
      </w:r>
      <w:r>
        <w:t xml:space="preserve">   </w:t>
      </w:r>
      <w:r w:rsidR="00C95FCF">
        <w:t xml:space="preserve"> </w:t>
      </w:r>
      <w:r w:rsidR="00C95FCF" w:rsidRPr="003B52C6">
        <w:rPr>
          <w:b/>
        </w:rPr>
        <w:t xml:space="preserve">ІIІ. </w:t>
      </w:r>
      <w:r w:rsidR="0093740B">
        <w:rPr>
          <w:b/>
        </w:rPr>
        <w:t xml:space="preserve">    </w:t>
      </w:r>
      <w:r w:rsidR="00C95FCF" w:rsidRPr="003B52C6">
        <w:rPr>
          <w:b/>
        </w:rPr>
        <w:t xml:space="preserve">ОСНОВНИ ЗАДАЧИ на Плана за КД </w:t>
      </w:r>
      <w:r>
        <w:t xml:space="preserve">                                                                                                                          </w:t>
      </w:r>
      <w:r w:rsidR="00C95FCF">
        <w:t xml:space="preserve">1.Да се разработи система за квалификационна дейност, като част от годишния план </w:t>
      </w:r>
      <w:r w:rsidRPr="00C95FCF">
        <w:t>ЧДГ ”Фамилия ” – ЕООД -  Пловдив</w:t>
      </w:r>
      <w:r>
        <w:t xml:space="preserve">. </w:t>
      </w:r>
      <w:r w:rsidR="00C95FCF">
        <w:t xml:space="preserve"> </w:t>
      </w:r>
      <w:r>
        <w:t xml:space="preserve">                                                                                                                                                     </w:t>
      </w:r>
      <w:r w:rsidR="00C95FCF">
        <w:t>2.</w:t>
      </w:r>
      <w:r>
        <w:t xml:space="preserve"> </w:t>
      </w:r>
      <w:r w:rsidR="00C95FCF">
        <w:t xml:space="preserve">Да се поддържа мотивацията за саморазвитие и самоусъвършенстване на учителите </w:t>
      </w:r>
      <w:r>
        <w:t xml:space="preserve">                   </w:t>
      </w:r>
      <w:r w:rsidR="00C95FCF">
        <w:t>3.Чрез квалификационната дейност да се съдейства за внедряването на добри педагогически практики</w:t>
      </w:r>
      <w:r>
        <w:t>.</w:t>
      </w:r>
      <w:r w:rsidR="00C95FCF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 w:rsidR="00C95FCF">
        <w:t>4.Да се създаде атмосфера на гласност и откритост при постигане на успехи, неуспехи, трудности и постижения</w:t>
      </w:r>
      <w:r>
        <w:t>.</w:t>
      </w:r>
      <w:r w:rsidR="00C95FCF">
        <w:t xml:space="preserve">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</w:t>
      </w:r>
      <w:r w:rsidR="00C95FCF">
        <w:t>5.</w:t>
      </w:r>
      <w:r>
        <w:t xml:space="preserve"> </w:t>
      </w:r>
      <w:r w:rsidR="00C95FCF">
        <w:t>Да се осъвременяват квалификационните дейности като съдържание, форма, тема</w:t>
      </w:r>
      <w:r>
        <w:t xml:space="preserve">.                                                           </w:t>
      </w:r>
      <w:r w:rsidR="00C95FCF">
        <w:t xml:space="preserve"> 6.</w:t>
      </w:r>
      <w:r>
        <w:t xml:space="preserve"> </w:t>
      </w:r>
      <w:r w:rsidR="00C95FCF">
        <w:t>Да се гарантира ефективност на различните нива на квалификация</w:t>
      </w:r>
      <w:r>
        <w:t>.</w:t>
      </w:r>
      <w:r w:rsidR="00C95FCF">
        <w:t xml:space="preserve"> </w:t>
      </w:r>
      <w:r>
        <w:t xml:space="preserve">                                                                  </w:t>
      </w:r>
      <w:r w:rsidR="00C95FCF">
        <w:t>7.</w:t>
      </w:r>
      <w:r>
        <w:t xml:space="preserve"> </w:t>
      </w:r>
      <w:r w:rsidR="00C95FCF">
        <w:t xml:space="preserve">Актуализиране формите на сътрудничество с родителите, с колеги и институции за развитие на компетентности и креативност у служителите, както и повишаване качеството на образователната услуга. </w:t>
      </w:r>
      <w:r>
        <w:t xml:space="preserve">                                                                                                                                                </w:t>
      </w:r>
      <w:r w:rsidR="00C95FCF" w:rsidRPr="003B52C6">
        <w:rPr>
          <w:b/>
        </w:rPr>
        <w:t>IV. ОЧАКВАНИ РЕЗУЛТАТИ на Плана за КД</w:t>
      </w:r>
      <w:r w:rsidR="00C95FCF">
        <w:t xml:space="preserve"> </w:t>
      </w:r>
      <w:r>
        <w:t xml:space="preserve">                                                                                              </w:t>
      </w:r>
      <w:r w:rsidR="00C95FCF">
        <w:t>1.Създаване на работеща система за квалификационна дейност в ДЗ</w:t>
      </w:r>
      <w:r>
        <w:t>.</w:t>
      </w:r>
      <w:r w:rsidR="00C95FCF">
        <w:t xml:space="preserve"> </w:t>
      </w:r>
      <w:r>
        <w:t xml:space="preserve">                                                       </w:t>
      </w:r>
      <w:r w:rsidR="00C95FCF">
        <w:t>2.Внедряване на добри практики</w:t>
      </w:r>
      <w:r>
        <w:t>.</w:t>
      </w:r>
      <w:r w:rsidR="00C95FCF">
        <w:t xml:space="preserve"> </w:t>
      </w:r>
      <w:r>
        <w:t xml:space="preserve">                                                                                                         </w:t>
      </w:r>
      <w:r w:rsidR="00C95FCF">
        <w:t>3.Повишаване на мотивацията на кадрите и качеството на услугата</w:t>
      </w:r>
      <w:r>
        <w:t xml:space="preserve">.                                                                          </w:t>
      </w:r>
      <w:r w:rsidR="00C95FCF">
        <w:t xml:space="preserve"> 4.Повишаване на ефективността и иновацията при изпълнение на служебните и професионални задължения на служители</w:t>
      </w:r>
      <w:r>
        <w:t>.</w:t>
      </w:r>
    </w:p>
    <w:p w:rsidR="00A1173E" w:rsidRDefault="00A1173E" w:rsidP="00C95FCF"/>
    <w:p w:rsidR="00DA575E" w:rsidRPr="00F0592C" w:rsidRDefault="00DA575E" w:rsidP="00DA575E">
      <w:pPr>
        <w:pStyle w:val="a3"/>
        <w:numPr>
          <w:ilvl w:val="0"/>
          <w:numId w:val="3"/>
        </w:numPr>
        <w:rPr>
          <w:b/>
        </w:rPr>
      </w:pPr>
      <w:r w:rsidRPr="00F0592C">
        <w:rPr>
          <w:b/>
        </w:rPr>
        <w:t>Вътрешноинституционална</w:t>
      </w:r>
      <w:r w:rsidR="00A1173E" w:rsidRPr="00F0592C">
        <w:rPr>
          <w:b/>
        </w:rPr>
        <w:t xml:space="preserve"> квалификация.</w:t>
      </w:r>
      <w:r w:rsidRPr="00F0592C">
        <w:rPr>
          <w:b/>
        </w:rPr>
        <w:t xml:space="preserve"> </w:t>
      </w:r>
    </w:p>
    <w:tbl>
      <w:tblPr>
        <w:tblStyle w:val="a4"/>
        <w:tblW w:w="11057" w:type="dxa"/>
        <w:tblInd w:w="-997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134"/>
        <w:gridCol w:w="992"/>
        <w:gridCol w:w="709"/>
        <w:gridCol w:w="709"/>
        <w:gridCol w:w="1137"/>
        <w:gridCol w:w="1199"/>
        <w:gridCol w:w="1349"/>
        <w:gridCol w:w="1560"/>
      </w:tblGrid>
      <w:tr w:rsidR="00DA575E" w:rsidTr="00897EAC">
        <w:tc>
          <w:tcPr>
            <w:tcW w:w="425" w:type="dxa"/>
          </w:tcPr>
          <w:p w:rsidR="00DA575E" w:rsidRPr="00F0592C" w:rsidRDefault="00DA575E" w:rsidP="00DA575E">
            <w:pPr>
              <w:rPr>
                <w:b/>
              </w:rPr>
            </w:pPr>
            <w:r w:rsidRPr="00F0592C">
              <w:rPr>
                <w:b/>
              </w:rPr>
              <w:t>№</w:t>
            </w:r>
          </w:p>
        </w:tc>
        <w:tc>
          <w:tcPr>
            <w:tcW w:w="1843" w:type="dxa"/>
          </w:tcPr>
          <w:p w:rsidR="00DA575E" w:rsidRPr="00897EAC" w:rsidRDefault="00DA575E" w:rsidP="00DA575E">
            <w:pPr>
              <w:rPr>
                <w:b/>
              </w:rPr>
            </w:pPr>
            <w:r w:rsidRPr="00897EAC">
              <w:rPr>
                <w:b/>
              </w:rPr>
              <w:t xml:space="preserve">  </w:t>
            </w:r>
            <w:r w:rsidRPr="00897EAC">
              <w:rPr>
                <w:b/>
              </w:rPr>
              <w:t>Тема</w:t>
            </w:r>
          </w:p>
        </w:tc>
        <w:tc>
          <w:tcPr>
            <w:tcW w:w="1134" w:type="dxa"/>
          </w:tcPr>
          <w:p w:rsidR="00DA575E" w:rsidRPr="00897EAC" w:rsidRDefault="00DA575E" w:rsidP="00DA575E">
            <w:pPr>
              <w:rPr>
                <w:b/>
                <w:sz w:val="18"/>
                <w:szCs w:val="18"/>
              </w:rPr>
            </w:pPr>
            <w:r w:rsidRPr="00897EAC">
              <w:rPr>
                <w:b/>
                <w:sz w:val="18"/>
                <w:szCs w:val="18"/>
              </w:rPr>
              <w:t>Форм</w:t>
            </w:r>
            <w:r w:rsidRPr="00897EAC">
              <w:rPr>
                <w:b/>
                <w:sz w:val="18"/>
                <w:szCs w:val="18"/>
              </w:rPr>
              <w:t>а</w:t>
            </w:r>
            <w:r w:rsidRPr="00897EAC">
              <w:rPr>
                <w:b/>
                <w:sz w:val="18"/>
                <w:szCs w:val="18"/>
              </w:rPr>
              <w:t xml:space="preserve"> на обучение</w:t>
            </w:r>
          </w:p>
        </w:tc>
        <w:tc>
          <w:tcPr>
            <w:tcW w:w="992" w:type="dxa"/>
          </w:tcPr>
          <w:p w:rsidR="00DA575E" w:rsidRPr="00897EAC" w:rsidRDefault="00DA575E" w:rsidP="00DA575E">
            <w:pPr>
              <w:rPr>
                <w:b/>
                <w:sz w:val="18"/>
                <w:szCs w:val="18"/>
              </w:rPr>
            </w:pPr>
            <w:r w:rsidRPr="00897EAC">
              <w:rPr>
                <w:b/>
                <w:sz w:val="18"/>
                <w:szCs w:val="18"/>
              </w:rPr>
              <w:t>целева група</w:t>
            </w:r>
          </w:p>
        </w:tc>
        <w:tc>
          <w:tcPr>
            <w:tcW w:w="709" w:type="dxa"/>
          </w:tcPr>
          <w:p w:rsidR="00DA575E" w:rsidRPr="00897EAC" w:rsidRDefault="00DA575E" w:rsidP="00DA575E">
            <w:pPr>
              <w:rPr>
                <w:b/>
                <w:sz w:val="18"/>
                <w:szCs w:val="18"/>
              </w:rPr>
            </w:pPr>
            <w:r w:rsidRPr="00897EAC">
              <w:rPr>
                <w:b/>
                <w:sz w:val="18"/>
                <w:szCs w:val="18"/>
              </w:rPr>
              <w:t>брой участници</w:t>
            </w:r>
          </w:p>
        </w:tc>
        <w:tc>
          <w:tcPr>
            <w:tcW w:w="709" w:type="dxa"/>
          </w:tcPr>
          <w:p w:rsidR="00DA575E" w:rsidRPr="00897EAC" w:rsidRDefault="00DA575E" w:rsidP="00DA575E">
            <w:pPr>
              <w:rPr>
                <w:b/>
                <w:sz w:val="18"/>
                <w:szCs w:val="18"/>
              </w:rPr>
            </w:pPr>
            <w:r w:rsidRPr="00897EAC">
              <w:rPr>
                <w:b/>
                <w:sz w:val="18"/>
                <w:szCs w:val="18"/>
              </w:rPr>
              <w:t>Брой акад. часове</w:t>
            </w:r>
          </w:p>
        </w:tc>
        <w:tc>
          <w:tcPr>
            <w:tcW w:w="1137" w:type="dxa"/>
          </w:tcPr>
          <w:p w:rsidR="00DA575E" w:rsidRPr="00897EAC" w:rsidRDefault="00DA575E" w:rsidP="00DA575E">
            <w:pPr>
              <w:rPr>
                <w:b/>
                <w:sz w:val="18"/>
                <w:szCs w:val="18"/>
              </w:rPr>
            </w:pPr>
            <w:r w:rsidRPr="00897EAC">
              <w:rPr>
                <w:b/>
                <w:sz w:val="18"/>
                <w:szCs w:val="18"/>
              </w:rPr>
              <w:t>Срок/ период на провеждане</w:t>
            </w:r>
          </w:p>
        </w:tc>
        <w:tc>
          <w:tcPr>
            <w:tcW w:w="1199" w:type="dxa"/>
          </w:tcPr>
          <w:p w:rsidR="00DA575E" w:rsidRPr="00897EAC" w:rsidRDefault="00DA575E" w:rsidP="00DA575E">
            <w:pPr>
              <w:rPr>
                <w:b/>
                <w:sz w:val="18"/>
                <w:szCs w:val="18"/>
              </w:rPr>
            </w:pPr>
            <w:r w:rsidRPr="00897EAC">
              <w:rPr>
                <w:b/>
                <w:sz w:val="18"/>
                <w:szCs w:val="18"/>
              </w:rPr>
              <w:t>Място на провеждане</w:t>
            </w:r>
          </w:p>
        </w:tc>
        <w:tc>
          <w:tcPr>
            <w:tcW w:w="1349" w:type="dxa"/>
          </w:tcPr>
          <w:p w:rsidR="00DA575E" w:rsidRPr="00897EAC" w:rsidRDefault="00DA575E" w:rsidP="00DA575E">
            <w:pPr>
              <w:rPr>
                <w:b/>
                <w:sz w:val="18"/>
                <w:szCs w:val="18"/>
              </w:rPr>
            </w:pPr>
            <w:proofErr w:type="spellStart"/>
            <w:r w:rsidRPr="00897EAC">
              <w:rPr>
                <w:b/>
                <w:sz w:val="18"/>
                <w:szCs w:val="18"/>
              </w:rPr>
              <w:t>Вътрешноучил</w:t>
            </w:r>
            <w:proofErr w:type="spellEnd"/>
            <w:r w:rsidRPr="00897EAC">
              <w:rPr>
                <w:b/>
                <w:sz w:val="18"/>
                <w:szCs w:val="18"/>
              </w:rPr>
              <w:t>.</w:t>
            </w:r>
            <w:r w:rsidRPr="00897EAC">
              <w:rPr>
                <w:b/>
                <w:sz w:val="18"/>
                <w:szCs w:val="18"/>
              </w:rPr>
              <w:t xml:space="preserve"> обучител</w:t>
            </w:r>
          </w:p>
        </w:tc>
        <w:tc>
          <w:tcPr>
            <w:tcW w:w="1560" w:type="dxa"/>
          </w:tcPr>
          <w:p w:rsidR="00DA575E" w:rsidRPr="00897EAC" w:rsidRDefault="00DA575E" w:rsidP="00DA575E">
            <w:pPr>
              <w:rPr>
                <w:b/>
                <w:sz w:val="18"/>
                <w:szCs w:val="18"/>
              </w:rPr>
            </w:pPr>
            <w:r w:rsidRPr="00897EAC">
              <w:rPr>
                <w:b/>
                <w:sz w:val="18"/>
                <w:szCs w:val="18"/>
              </w:rPr>
              <w:t>Отговорник за провеждането</w:t>
            </w:r>
          </w:p>
        </w:tc>
      </w:tr>
      <w:tr w:rsidR="00897EAC" w:rsidRPr="00DA575E" w:rsidTr="00897EAC">
        <w:tc>
          <w:tcPr>
            <w:tcW w:w="425" w:type="dxa"/>
          </w:tcPr>
          <w:p w:rsidR="00DA575E" w:rsidRPr="00F0592C" w:rsidRDefault="00DA575E" w:rsidP="00DA575E">
            <w:pPr>
              <w:rPr>
                <w:b/>
                <w:sz w:val="18"/>
                <w:szCs w:val="18"/>
              </w:rPr>
            </w:pPr>
            <w:r w:rsidRPr="00F0592C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843" w:type="dxa"/>
          </w:tcPr>
          <w:p w:rsidR="00DA575E" w:rsidRPr="00F0592C" w:rsidRDefault="00DA575E" w:rsidP="00DA575E">
            <w:pPr>
              <w:ind w:left="-106"/>
              <w:rPr>
                <w:b/>
                <w:sz w:val="18"/>
                <w:szCs w:val="18"/>
                <w:u w:val="single"/>
              </w:rPr>
            </w:pPr>
            <w:r w:rsidRPr="00F0592C">
              <w:rPr>
                <w:b/>
                <w:sz w:val="18"/>
                <w:szCs w:val="18"/>
                <w:u w:val="single"/>
              </w:rPr>
              <w:t xml:space="preserve">тема: </w:t>
            </w:r>
          </w:p>
          <w:p w:rsidR="00DA575E" w:rsidRPr="00DA575E" w:rsidRDefault="00DA575E" w:rsidP="00DA575E">
            <w:pPr>
              <w:ind w:left="-106"/>
              <w:rPr>
                <w:sz w:val="18"/>
                <w:szCs w:val="18"/>
              </w:rPr>
            </w:pPr>
            <w:r w:rsidRPr="00DA575E">
              <w:rPr>
                <w:sz w:val="18"/>
                <w:szCs w:val="18"/>
              </w:rPr>
              <w:t>”Работа със задължителна и вътрешно институционална документация., електронен дневник и актуализиране на информацията за новопостъпили учители с дейностите и изискванията</w:t>
            </w:r>
            <w:r w:rsidR="00F0592C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DA575E" w:rsidRPr="00F0592C" w:rsidRDefault="00DA575E" w:rsidP="00DA575E">
            <w:pPr>
              <w:rPr>
                <w:sz w:val="18"/>
                <w:szCs w:val="18"/>
              </w:rPr>
            </w:pPr>
            <w:r w:rsidRPr="00F0592C">
              <w:rPr>
                <w:sz w:val="18"/>
                <w:szCs w:val="18"/>
              </w:rPr>
              <w:t>Практикум</w:t>
            </w:r>
          </w:p>
        </w:tc>
        <w:tc>
          <w:tcPr>
            <w:tcW w:w="992" w:type="dxa"/>
          </w:tcPr>
          <w:p w:rsidR="00DA575E" w:rsidRPr="00DA575E" w:rsidRDefault="00DA575E" w:rsidP="00DA5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Пед. специалисти</w:t>
            </w:r>
          </w:p>
        </w:tc>
        <w:tc>
          <w:tcPr>
            <w:tcW w:w="709" w:type="dxa"/>
          </w:tcPr>
          <w:p w:rsidR="00DA575E" w:rsidRPr="00DA575E" w:rsidRDefault="00DA575E" w:rsidP="00DA5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A575E" w:rsidRPr="00DA575E" w:rsidRDefault="00DA575E" w:rsidP="00DA5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7" w:type="dxa"/>
          </w:tcPr>
          <w:p w:rsidR="00DA575E" w:rsidRPr="00DA575E" w:rsidRDefault="00DA575E" w:rsidP="00DA575E">
            <w:pPr>
              <w:rPr>
                <w:sz w:val="18"/>
                <w:szCs w:val="18"/>
              </w:rPr>
            </w:pPr>
            <w:r w:rsidRPr="00DA575E">
              <w:rPr>
                <w:sz w:val="18"/>
                <w:szCs w:val="18"/>
              </w:rPr>
              <w:t>м.</w:t>
            </w:r>
            <w:r w:rsidR="00F0592C">
              <w:rPr>
                <w:sz w:val="18"/>
                <w:szCs w:val="18"/>
              </w:rPr>
              <w:t xml:space="preserve"> </w:t>
            </w:r>
            <w:r w:rsidRPr="00DA575E">
              <w:rPr>
                <w:sz w:val="18"/>
                <w:szCs w:val="18"/>
              </w:rPr>
              <w:t>септември 202</w:t>
            </w:r>
            <w:r w:rsidRPr="00DA575E">
              <w:rPr>
                <w:sz w:val="18"/>
                <w:szCs w:val="18"/>
              </w:rPr>
              <w:t>4</w:t>
            </w:r>
          </w:p>
        </w:tc>
        <w:tc>
          <w:tcPr>
            <w:tcW w:w="1199" w:type="dxa"/>
          </w:tcPr>
          <w:p w:rsidR="00DA575E" w:rsidRPr="00DA575E" w:rsidRDefault="00DA575E" w:rsidP="00DA5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ЧДГ</w:t>
            </w:r>
          </w:p>
        </w:tc>
        <w:tc>
          <w:tcPr>
            <w:tcW w:w="1349" w:type="dxa"/>
          </w:tcPr>
          <w:p w:rsidR="00DA575E" w:rsidRPr="00DA575E" w:rsidRDefault="00DA575E" w:rsidP="00DA5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1560" w:type="dxa"/>
          </w:tcPr>
          <w:p w:rsidR="00DA575E" w:rsidRPr="00DA575E" w:rsidRDefault="00DA575E" w:rsidP="00DA5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Директор, учител</w:t>
            </w:r>
          </w:p>
        </w:tc>
      </w:tr>
      <w:tr w:rsidR="00897EAC" w:rsidRPr="00DA575E" w:rsidTr="00897EAC">
        <w:tc>
          <w:tcPr>
            <w:tcW w:w="425" w:type="dxa"/>
          </w:tcPr>
          <w:p w:rsidR="00DA575E" w:rsidRPr="00F0592C" w:rsidRDefault="00F0592C" w:rsidP="00DA575E">
            <w:pPr>
              <w:rPr>
                <w:b/>
                <w:sz w:val="18"/>
                <w:szCs w:val="18"/>
              </w:rPr>
            </w:pPr>
            <w:r w:rsidRPr="00F0592C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843" w:type="dxa"/>
          </w:tcPr>
          <w:p w:rsidR="00DA575E" w:rsidRPr="00F0592C" w:rsidRDefault="00F0592C" w:rsidP="00DA575E">
            <w:pPr>
              <w:rPr>
                <w:sz w:val="18"/>
                <w:szCs w:val="18"/>
              </w:rPr>
            </w:pPr>
            <w:r w:rsidRPr="00F0592C">
              <w:rPr>
                <w:b/>
                <w:sz w:val="18"/>
                <w:szCs w:val="18"/>
                <w:u w:val="single"/>
              </w:rPr>
              <w:t>тема:</w:t>
            </w:r>
            <w:r w:rsidRPr="00F0592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</w:t>
            </w:r>
            <w:r w:rsidRPr="00F0592C">
              <w:rPr>
                <w:sz w:val="18"/>
                <w:szCs w:val="18"/>
              </w:rPr>
              <w:t>”Патриотичното възпитание в детската градина за изграждане на национално самочувствие и самосъзнание“ Въвеждане на Патриотичен календар на ДГ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DA575E" w:rsidRPr="00F0592C" w:rsidRDefault="00F0592C" w:rsidP="00DA575E">
            <w:pPr>
              <w:rPr>
                <w:sz w:val="18"/>
                <w:szCs w:val="18"/>
              </w:rPr>
            </w:pPr>
            <w:r w:rsidRPr="00F0592C">
              <w:rPr>
                <w:sz w:val="18"/>
                <w:szCs w:val="18"/>
              </w:rPr>
              <w:t>Лекция</w:t>
            </w:r>
            <w:r>
              <w:rPr>
                <w:sz w:val="18"/>
                <w:szCs w:val="18"/>
              </w:rPr>
              <w:t xml:space="preserve">, </w:t>
            </w:r>
            <w:r w:rsidRPr="00F0592C">
              <w:rPr>
                <w:sz w:val="18"/>
                <w:szCs w:val="18"/>
              </w:rPr>
              <w:t>дискусия</w:t>
            </w:r>
          </w:p>
        </w:tc>
        <w:tc>
          <w:tcPr>
            <w:tcW w:w="992" w:type="dxa"/>
          </w:tcPr>
          <w:p w:rsidR="00DA575E" w:rsidRPr="00F0592C" w:rsidRDefault="00F0592C" w:rsidP="00DA5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Пед. специалисти</w:t>
            </w:r>
          </w:p>
        </w:tc>
        <w:tc>
          <w:tcPr>
            <w:tcW w:w="709" w:type="dxa"/>
          </w:tcPr>
          <w:p w:rsidR="00DA575E" w:rsidRPr="00F0592C" w:rsidRDefault="00F0592C" w:rsidP="00DA5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A575E" w:rsidRPr="00F0592C" w:rsidRDefault="00263C42" w:rsidP="00DA5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7" w:type="dxa"/>
          </w:tcPr>
          <w:p w:rsidR="00DA575E" w:rsidRPr="00F0592C" w:rsidRDefault="00F0592C" w:rsidP="00DA575E">
            <w:pPr>
              <w:rPr>
                <w:sz w:val="18"/>
                <w:szCs w:val="18"/>
              </w:rPr>
            </w:pPr>
            <w:r w:rsidRPr="00DA575E">
              <w:rPr>
                <w:sz w:val="18"/>
                <w:szCs w:val="18"/>
              </w:rPr>
              <w:t>м.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октомври</w:t>
            </w:r>
            <w:r w:rsidRPr="00DA575E">
              <w:rPr>
                <w:sz w:val="18"/>
                <w:szCs w:val="18"/>
              </w:rPr>
              <w:t xml:space="preserve"> 2024</w:t>
            </w:r>
          </w:p>
        </w:tc>
        <w:tc>
          <w:tcPr>
            <w:tcW w:w="1199" w:type="dxa"/>
          </w:tcPr>
          <w:p w:rsidR="00DA575E" w:rsidRPr="00F0592C" w:rsidRDefault="00F0592C" w:rsidP="00DA5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ЧДГ</w:t>
            </w:r>
          </w:p>
        </w:tc>
        <w:tc>
          <w:tcPr>
            <w:tcW w:w="1349" w:type="dxa"/>
          </w:tcPr>
          <w:p w:rsidR="00DA575E" w:rsidRPr="00F0592C" w:rsidRDefault="00F0592C" w:rsidP="00DA5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ККД</w:t>
            </w:r>
          </w:p>
        </w:tc>
        <w:tc>
          <w:tcPr>
            <w:tcW w:w="1560" w:type="dxa"/>
          </w:tcPr>
          <w:p w:rsidR="00DA575E" w:rsidRPr="00F0592C" w:rsidRDefault="00F0592C" w:rsidP="00DA5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Директор, учител</w:t>
            </w:r>
          </w:p>
        </w:tc>
      </w:tr>
      <w:tr w:rsidR="00897EAC" w:rsidRPr="00DA575E" w:rsidTr="00897EAC">
        <w:trPr>
          <w:trHeight w:val="1777"/>
        </w:trPr>
        <w:tc>
          <w:tcPr>
            <w:tcW w:w="425" w:type="dxa"/>
          </w:tcPr>
          <w:p w:rsidR="00F2120A" w:rsidRPr="00F0592C" w:rsidRDefault="00F2120A" w:rsidP="00F2120A">
            <w:pPr>
              <w:rPr>
                <w:b/>
                <w:sz w:val="18"/>
                <w:szCs w:val="18"/>
              </w:rPr>
            </w:pPr>
            <w:r w:rsidRPr="00F0592C">
              <w:rPr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1843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 w:rsidRPr="00F0592C">
              <w:rPr>
                <w:b/>
                <w:sz w:val="18"/>
                <w:szCs w:val="18"/>
                <w:u w:val="single"/>
              </w:rPr>
              <w:t>тема:</w:t>
            </w:r>
            <w:r w:rsidRPr="00F0592C">
              <w:rPr>
                <w:sz w:val="18"/>
                <w:szCs w:val="18"/>
              </w:rPr>
              <w:t xml:space="preserve"> </w:t>
            </w:r>
            <w:r w:rsidRPr="00F0592C">
              <w:rPr>
                <w:sz w:val="18"/>
                <w:szCs w:val="18"/>
              </w:rPr>
              <w:t xml:space="preserve">                          </w:t>
            </w:r>
            <w:r w:rsidRPr="00F0592C">
              <w:rPr>
                <w:sz w:val="18"/>
                <w:szCs w:val="18"/>
              </w:rPr>
              <w:t>„Аз съм българче“- обособяване на библиотечен кът в групите“- обсъждане на варианти и добри практики</w:t>
            </w:r>
            <w:r w:rsidRPr="00F0592C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 w:rsidRPr="00F0592C">
              <w:rPr>
                <w:sz w:val="18"/>
                <w:szCs w:val="18"/>
              </w:rPr>
              <w:t>Дискусия</w:t>
            </w:r>
          </w:p>
        </w:tc>
        <w:tc>
          <w:tcPr>
            <w:tcW w:w="992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Пед. специалисти</w:t>
            </w:r>
          </w:p>
        </w:tc>
        <w:tc>
          <w:tcPr>
            <w:tcW w:w="709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7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 w:rsidRPr="00DA575E">
              <w:rPr>
                <w:sz w:val="18"/>
                <w:szCs w:val="18"/>
              </w:rPr>
              <w:t>м.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ноември</w:t>
            </w:r>
            <w:r w:rsidRPr="00DA575E">
              <w:rPr>
                <w:sz w:val="18"/>
                <w:szCs w:val="18"/>
              </w:rPr>
              <w:t xml:space="preserve"> 2024</w:t>
            </w:r>
          </w:p>
        </w:tc>
        <w:tc>
          <w:tcPr>
            <w:tcW w:w="1199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ЧДГ</w:t>
            </w:r>
          </w:p>
        </w:tc>
        <w:tc>
          <w:tcPr>
            <w:tcW w:w="1349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1560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Директор, учител</w:t>
            </w:r>
          </w:p>
        </w:tc>
      </w:tr>
      <w:tr w:rsidR="00897EAC" w:rsidRPr="00DA575E" w:rsidTr="00897EAC">
        <w:tc>
          <w:tcPr>
            <w:tcW w:w="425" w:type="dxa"/>
          </w:tcPr>
          <w:p w:rsidR="00F2120A" w:rsidRPr="00F0592C" w:rsidRDefault="00F2120A" w:rsidP="00F2120A">
            <w:pPr>
              <w:rPr>
                <w:b/>
                <w:sz w:val="18"/>
                <w:szCs w:val="18"/>
              </w:rPr>
            </w:pPr>
            <w:r w:rsidRPr="00F0592C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843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 w:rsidRPr="00F0592C">
              <w:rPr>
                <w:b/>
                <w:sz w:val="18"/>
                <w:szCs w:val="18"/>
                <w:u w:val="single"/>
              </w:rPr>
              <w:t>тема:</w:t>
            </w:r>
            <w:r w:rsidRPr="00F0592C">
              <w:rPr>
                <w:sz w:val="18"/>
                <w:szCs w:val="18"/>
              </w:rPr>
              <w:t xml:space="preserve"> “Патриотичното възпитание в българското семейство“- изготвяне и провеждане на анкета за родители, с цел проучване на отношението и желанието за участие и партнъорство по темата</w:t>
            </w:r>
          </w:p>
        </w:tc>
        <w:tc>
          <w:tcPr>
            <w:tcW w:w="1134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Анкета</w:t>
            </w:r>
          </w:p>
        </w:tc>
        <w:tc>
          <w:tcPr>
            <w:tcW w:w="992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Пед. специалисти</w:t>
            </w:r>
          </w:p>
        </w:tc>
        <w:tc>
          <w:tcPr>
            <w:tcW w:w="709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2120A" w:rsidRPr="00F0592C" w:rsidRDefault="00263C42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7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 w:rsidRPr="00DA575E">
              <w:rPr>
                <w:sz w:val="18"/>
                <w:szCs w:val="18"/>
              </w:rPr>
              <w:t>м.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декември</w:t>
            </w:r>
            <w:r w:rsidRPr="00DA575E">
              <w:rPr>
                <w:sz w:val="18"/>
                <w:szCs w:val="18"/>
              </w:rPr>
              <w:t xml:space="preserve"> 2024</w:t>
            </w:r>
          </w:p>
        </w:tc>
        <w:tc>
          <w:tcPr>
            <w:tcW w:w="1199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ЧДГ</w:t>
            </w:r>
          </w:p>
        </w:tc>
        <w:tc>
          <w:tcPr>
            <w:tcW w:w="1349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1560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Директор, учител</w:t>
            </w:r>
          </w:p>
        </w:tc>
      </w:tr>
      <w:tr w:rsidR="00897EAC" w:rsidRPr="00DA575E" w:rsidTr="00897EAC">
        <w:tc>
          <w:tcPr>
            <w:tcW w:w="425" w:type="dxa"/>
          </w:tcPr>
          <w:p w:rsidR="00F2120A" w:rsidRPr="00F0592C" w:rsidRDefault="00F2120A" w:rsidP="00F2120A">
            <w:pPr>
              <w:rPr>
                <w:b/>
                <w:sz w:val="18"/>
                <w:szCs w:val="18"/>
              </w:rPr>
            </w:pPr>
            <w:r w:rsidRPr="00F0592C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843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 w:rsidRPr="00F0592C">
              <w:rPr>
                <w:b/>
                <w:sz w:val="18"/>
                <w:szCs w:val="18"/>
                <w:u w:val="single"/>
              </w:rPr>
              <w:t>тема:</w:t>
            </w:r>
            <w:r w:rsidRPr="00F0592C">
              <w:rPr>
                <w:sz w:val="18"/>
                <w:szCs w:val="18"/>
              </w:rPr>
              <w:t xml:space="preserve"> Патриотично възпитание в ДГ като част от гражданското самосъзнание на личността</w:t>
            </w:r>
          </w:p>
        </w:tc>
        <w:tc>
          <w:tcPr>
            <w:tcW w:w="1134" w:type="dxa"/>
          </w:tcPr>
          <w:p w:rsidR="00F2120A" w:rsidRDefault="00F2120A" w:rsidP="00F2120A">
            <w:pPr>
              <w:rPr>
                <w:sz w:val="18"/>
                <w:szCs w:val="18"/>
              </w:rPr>
            </w:pPr>
            <w:r w:rsidRPr="00F2120A">
              <w:rPr>
                <w:sz w:val="18"/>
                <w:szCs w:val="18"/>
              </w:rPr>
              <w:t>Открита практика</w:t>
            </w:r>
          </w:p>
          <w:p w:rsidR="00F2120A" w:rsidRPr="00F2120A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и 2-ра група</w:t>
            </w:r>
          </w:p>
        </w:tc>
        <w:tc>
          <w:tcPr>
            <w:tcW w:w="992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Пед. специалисти</w:t>
            </w:r>
          </w:p>
        </w:tc>
        <w:tc>
          <w:tcPr>
            <w:tcW w:w="709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7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 w:rsidRPr="00DA575E">
              <w:rPr>
                <w:sz w:val="18"/>
                <w:szCs w:val="18"/>
              </w:rPr>
              <w:t>м.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януари</w:t>
            </w:r>
            <w:r w:rsidRPr="00DA575E">
              <w:rPr>
                <w:sz w:val="18"/>
                <w:szCs w:val="18"/>
              </w:rPr>
              <w:t xml:space="preserve"> 2024</w:t>
            </w:r>
          </w:p>
        </w:tc>
        <w:tc>
          <w:tcPr>
            <w:tcW w:w="1199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ЧДГ</w:t>
            </w:r>
          </w:p>
        </w:tc>
        <w:tc>
          <w:tcPr>
            <w:tcW w:w="1349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1560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Директор, учител</w:t>
            </w:r>
          </w:p>
        </w:tc>
      </w:tr>
      <w:tr w:rsidR="00897EAC" w:rsidRPr="00DA575E" w:rsidTr="00897EAC">
        <w:tc>
          <w:tcPr>
            <w:tcW w:w="425" w:type="dxa"/>
          </w:tcPr>
          <w:p w:rsidR="00F2120A" w:rsidRPr="00F0592C" w:rsidRDefault="00F2120A" w:rsidP="00F2120A">
            <w:pPr>
              <w:rPr>
                <w:b/>
                <w:sz w:val="18"/>
                <w:szCs w:val="18"/>
              </w:rPr>
            </w:pPr>
            <w:r w:rsidRPr="00F0592C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1843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 w:rsidRPr="00F0592C">
              <w:rPr>
                <w:b/>
                <w:sz w:val="18"/>
                <w:szCs w:val="18"/>
                <w:u w:val="single"/>
              </w:rPr>
              <w:t>тема:</w:t>
            </w:r>
            <w:r w:rsidRPr="00F0592C">
              <w:rPr>
                <w:sz w:val="18"/>
                <w:szCs w:val="18"/>
              </w:rPr>
              <w:t xml:space="preserve"> Патриотично възпитание в ДГ като част от гражданското самосъзнание на личността</w:t>
            </w:r>
          </w:p>
        </w:tc>
        <w:tc>
          <w:tcPr>
            <w:tcW w:w="1134" w:type="dxa"/>
          </w:tcPr>
          <w:p w:rsidR="00F2120A" w:rsidRDefault="00F2120A" w:rsidP="00F2120A">
            <w:pPr>
              <w:rPr>
                <w:sz w:val="18"/>
                <w:szCs w:val="18"/>
              </w:rPr>
            </w:pPr>
            <w:r w:rsidRPr="00F2120A">
              <w:rPr>
                <w:sz w:val="18"/>
                <w:szCs w:val="18"/>
              </w:rPr>
              <w:t>Открита практика</w:t>
            </w:r>
          </w:p>
          <w:p w:rsidR="00F2120A" w:rsidRPr="00F2120A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и 4-та група</w:t>
            </w:r>
          </w:p>
        </w:tc>
        <w:tc>
          <w:tcPr>
            <w:tcW w:w="992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Пед. специалисти</w:t>
            </w:r>
          </w:p>
        </w:tc>
        <w:tc>
          <w:tcPr>
            <w:tcW w:w="709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7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 w:rsidRPr="00DA575E">
              <w:rPr>
                <w:sz w:val="18"/>
                <w:szCs w:val="18"/>
              </w:rPr>
              <w:t>м.</w:t>
            </w:r>
            <w:r>
              <w:rPr>
                <w:sz w:val="18"/>
                <w:szCs w:val="18"/>
              </w:rPr>
              <w:t xml:space="preserve"> февруари </w:t>
            </w:r>
            <w:r w:rsidRPr="00DA575E">
              <w:rPr>
                <w:sz w:val="18"/>
                <w:szCs w:val="18"/>
              </w:rPr>
              <w:t>2024</w:t>
            </w:r>
          </w:p>
        </w:tc>
        <w:tc>
          <w:tcPr>
            <w:tcW w:w="1199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ЧДГ</w:t>
            </w:r>
          </w:p>
        </w:tc>
        <w:tc>
          <w:tcPr>
            <w:tcW w:w="1349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1560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Директор, учител</w:t>
            </w:r>
          </w:p>
        </w:tc>
      </w:tr>
      <w:tr w:rsidR="00897EAC" w:rsidRPr="00DA575E" w:rsidTr="00897EAC">
        <w:tc>
          <w:tcPr>
            <w:tcW w:w="425" w:type="dxa"/>
          </w:tcPr>
          <w:p w:rsidR="00F2120A" w:rsidRPr="00F0592C" w:rsidRDefault="00F2120A" w:rsidP="00F2120A">
            <w:pPr>
              <w:rPr>
                <w:b/>
                <w:sz w:val="18"/>
                <w:szCs w:val="18"/>
              </w:rPr>
            </w:pPr>
            <w:r w:rsidRPr="00F0592C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843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 w:rsidRPr="00F0592C">
              <w:rPr>
                <w:b/>
                <w:sz w:val="18"/>
                <w:szCs w:val="18"/>
                <w:u w:val="single"/>
              </w:rPr>
              <w:t>тема:</w:t>
            </w:r>
            <w:r w:rsidRPr="00F0592C">
              <w:rPr>
                <w:sz w:val="18"/>
                <w:szCs w:val="18"/>
              </w:rPr>
              <w:t xml:space="preserve"> </w:t>
            </w:r>
            <w:r w:rsidRPr="00F0592C">
              <w:rPr>
                <w:sz w:val="18"/>
                <w:szCs w:val="18"/>
              </w:rPr>
              <w:t xml:space="preserve">                      </w:t>
            </w:r>
            <w:r w:rsidRPr="00F0592C">
              <w:rPr>
                <w:sz w:val="18"/>
                <w:szCs w:val="18"/>
              </w:rPr>
              <w:t>Умения за работа в екип, мотивация и развитие на екипарешаване на казуси</w:t>
            </w:r>
          </w:p>
        </w:tc>
        <w:tc>
          <w:tcPr>
            <w:tcW w:w="1134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 w:rsidRPr="00F0592C">
              <w:rPr>
                <w:sz w:val="18"/>
                <w:szCs w:val="18"/>
              </w:rPr>
              <w:t>Практикум</w:t>
            </w:r>
          </w:p>
        </w:tc>
        <w:tc>
          <w:tcPr>
            <w:tcW w:w="992" w:type="dxa"/>
          </w:tcPr>
          <w:p w:rsidR="00F2120A" w:rsidRPr="00DA575E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Пед. специалисти</w:t>
            </w:r>
          </w:p>
        </w:tc>
        <w:tc>
          <w:tcPr>
            <w:tcW w:w="709" w:type="dxa"/>
          </w:tcPr>
          <w:p w:rsidR="00F2120A" w:rsidRPr="00DA575E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2120A" w:rsidRPr="00DA575E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7" w:type="dxa"/>
          </w:tcPr>
          <w:p w:rsidR="00F2120A" w:rsidRDefault="00F2120A" w:rsidP="00F2120A">
            <w:pPr>
              <w:rPr>
                <w:sz w:val="18"/>
                <w:szCs w:val="18"/>
              </w:rPr>
            </w:pPr>
            <w:r w:rsidRPr="00DA575E">
              <w:rPr>
                <w:sz w:val="18"/>
                <w:szCs w:val="18"/>
              </w:rPr>
              <w:t>м.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март </w:t>
            </w:r>
          </w:p>
          <w:p w:rsidR="00F2120A" w:rsidRPr="00DA575E" w:rsidRDefault="00F2120A" w:rsidP="00F2120A">
            <w:pPr>
              <w:rPr>
                <w:sz w:val="18"/>
                <w:szCs w:val="18"/>
              </w:rPr>
            </w:pPr>
            <w:r w:rsidRPr="00DA575E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99" w:type="dxa"/>
          </w:tcPr>
          <w:p w:rsidR="00F2120A" w:rsidRPr="00DA575E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ЧДГ</w:t>
            </w:r>
          </w:p>
        </w:tc>
        <w:tc>
          <w:tcPr>
            <w:tcW w:w="1349" w:type="dxa"/>
          </w:tcPr>
          <w:p w:rsidR="00F2120A" w:rsidRPr="00DA575E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1560" w:type="dxa"/>
          </w:tcPr>
          <w:p w:rsidR="00F2120A" w:rsidRPr="00DA575E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Директор, учител</w:t>
            </w:r>
          </w:p>
        </w:tc>
      </w:tr>
      <w:tr w:rsidR="00F2120A" w:rsidRPr="00DA575E" w:rsidTr="00897EAC">
        <w:tc>
          <w:tcPr>
            <w:tcW w:w="425" w:type="dxa"/>
          </w:tcPr>
          <w:p w:rsidR="00F2120A" w:rsidRPr="00F0592C" w:rsidRDefault="00F2120A" w:rsidP="00F212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1843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 w:rsidRPr="00F0592C">
              <w:rPr>
                <w:b/>
                <w:sz w:val="18"/>
                <w:szCs w:val="18"/>
                <w:u w:val="single"/>
              </w:rPr>
              <w:t>тема:</w:t>
            </w:r>
            <w:r w:rsidRPr="00F0592C">
              <w:rPr>
                <w:sz w:val="18"/>
                <w:szCs w:val="18"/>
              </w:rPr>
              <w:t xml:space="preserve"> </w:t>
            </w:r>
            <w:r w:rsidRPr="00F0592C">
              <w:rPr>
                <w:sz w:val="18"/>
                <w:szCs w:val="18"/>
              </w:rPr>
              <w:t xml:space="preserve">                </w:t>
            </w:r>
            <w:r w:rsidRPr="00F0592C">
              <w:rPr>
                <w:sz w:val="18"/>
                <w:szCs w:val="18"/>
              </w:rPr>
              <w:t>Ефективни модели за успешна адаптация на децата в ДГ</w:t>
            </w:r>
          </w:p>
        </w:tc>
        <w:tc>
          <w:tcPr>
            <w:tcW w:w="1134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 w:rsidRPr="00F0592C">
              <w:rPr>
                <w:sz w:val="18"/>
                <w:szCs w:val="18"/>
              </w:rPr>
              <w:t>Дискусия</w:t>
            </w:r>
          </w:p>
        </w:tc>
        <w:tc>
          <w:tcPr>
            <w:tcW w:w="992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Пед. специалисти</w:t>
            </w:r>
          </w:p>
        </w:tc>
        <w:tc>
          <w:tcPr>
            <w:tcW w:w="709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7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 w:rsidRPr="00DA575E">
              <w:rPr>
                <w:sz w:val="18"/>
                <w:szCs w:val="18"/>
              </w:rPr>
              <w:t>м.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април </w:t>
            </w:r>
            <w:r w:rsidRPr="00DA575E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99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ЧДГ</w:t>
            </w:r>
          </w:p>
        </w:tc>
        <w:tc>
          <w:tcPr>
            <w:tcW w:w="1349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1560" w:type="dxa"/>
          </w:tcPr>
          <w:p w:rsidR="00F2120A" w:rsidRPr="00F0592C" w:rsidRDefault="00F2120A" w:rsidP="00F2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Директор, учител</w:t>
            </w:r>
          </w:p>
        </w:tc>
      </w:tr>
    </w:tbl>
    <w:p w:rsidR="00DA575E" w:rsidRDefault="00DA575E" w:rsidP="00DA575E">
      <w:pPr>
        <w:rPr>
          <w:sz w:val="18"/>
          <w:szCs w:val="18"/>
        </w:rPr>
      </w:pPr>
    </w:p>
    <w:p w:rsidR="00263C42" w:rsidRPr="00263C42" w:rsidRDefault="00897EAC" w:rsidP="00263C42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 xml:space="preserve">  </w:t>
      </w:r>
      <w:r w:rsidR="00263C42" w:rsidRPr="00263C42">
        <w:rPr>
          <w:b/>
        </w:rPr>
        <w:t>Извънучилищна квалификация</w:t>
      </w:r>
    </w:p>
    <w:tbl>
      <w:tblPr>
        <w:tblStyle w:val="a4"/>
        <w:tblpPr w:leftFromText="141" w:rightFromText="141" w:vertAnchor="text" w:horzAnchor="margin" w:tblpXSpec="center" w:tblpY="86"/>
        <w:tblW w:w="10758" w:type="dxa"/>
        <w:tblLook w:val="04A0" w:firstRow="1" w:lastRow="0" w:firstColumn="1" w:lastColumn="0" w:noHBand="0" w:noVBand="1"/>
      </w:tblPr>
      <w:tblGrid>
        <w:gridCol w:w="442"/>
        <w:gridCol w:w="1270"/>
        <w:gridCol w:w="960"/>
        <w:gridCol w:w="862"/>
        <w:gridCol w:w="1006"/>
        <w:gridCol w:w="1440"/>
        <w:gridCol w:w="1172"/>
        <w:gridCol w:w="1172"/>
        <w:gridCol w:w="1097"/>
        <w:gridCol w:w="1337"/>
      </w:tblGrid>
      <w:tr w:rsidR="00897EAC" w:rsidTr="00897EAC">
        <w:trPr>
          <w:trHeight w:val="244"/>
        </w:trPr>
        <w:tc>
          <w:tcPr>
            <w:tcW w:w="442" w:type="dxa"/>
          </w:tcPr>
          <w:p w:rsidR="00897EAC" w:rsidRPr="00897EAC" w:rsidRDefault="00897EAC" w:rsidP="00897EAC">
            <w:r w:rsidRPr="00897EAC">
              <w:t>№</w:t>
            </w:r>
          </w:p>
        </w:tc>
        <w:tc>
          <w:tcPr>
            <w:tcW w:w="1270" w:type="dxa"/>
          </w:tcPr>
          <w:p w:rsidR="00897EAC" w:rsidRDefault="00897EAC" w:rsidP="00897EAC">
            <w:r>
              <w:t xml:space="preserve">  Тема</w:t>
            </w:r>
          </w:p>
        </w:tc>
        <w:tc>
          <w:tcPr>
            <w:tcW w:w="960" w:type="dxa"/>
          </w:tcPr>
          <w:p w:rsidR="00897EAC" w:rsidRPr="00F0592C" w:rsidRDefault="00897EAC" w:rsidP="00897EAC">
            <w:pPr>
              <w:rPr>
                <w:sz w:val="18"/>
                <w:szCs w:val="18"/>
              </w:rPr>
            </w:pPr>
            <w:r w:rsidRPr="00F0592C">
              <w:rPr>
                <w:sz w:val="18"/>
                <w:szCs w:val="18"/>
              </w:rPr>
              <w:t>Форма на обучение</w:t>
            </w:r>
          </w:p>
        </w:tc>
        <w:tc>
          <w:tcPr>
            <w:tcW w:w="862" w:type="dxa"/>
          </w:tcPr>
          <w:p w:rsidR="00897EAC" w:rsidRPr="00DA575E" w:rsidRDefault="00897EAC" w:rsidP="00897EAC">
            <w:pPr>
              <w:rPr>
                <w:sz w:val="18"/>
                <w:szCs w:val="18"/>
              </w:rPr>
            </w:pPr>
            <w:r w:rsidRPr="00DA575E">
              <w:rPr>
                <w:sz w:val="18"/>
                <w:szCs w:val="18"/>
              </w:rPr>
              <w:t>целева група</w:t>
            </w:r>
          </w:p>
        </w:tc>
        <w:tc>
          <w:tcPr>
            <w:tcW w:w="1006" w:type="dxa"/>
          </w:tcPr>
          <w:p w:rsidR="00897EAC" w:rsidRPr="00DA575E" w:rsidRDefault="00897EAC" w:rsidP="00897EAC">
            <w:pPr>
              <w:rPr>
                <w:sz w:val="18"/>
                <w:szCs w:val="18"/>
              </w:rPr>
            </w:pPr>
            <w:r w:rsidRPr="00DA575E">
              <w:rPr>
                <w:sz w:val="18"/>
                <w:szCs w:val="18"/>
              </w:rPr>
              <w:t>брой участници</w:t>
            </w:r>
          </w:p>
        </w:tc>
        <w:tc>
          <w:tcPr>
            <w:tcW w:w="1440" w:type="dxa"/>
          </w:tcPr>
          <w:p w:rsidR="00897EAC" w:rsidRPr="00DA575E" w:rsidRDefault="00897EAC" w:rsidP="00897EAC">
            <w:pPr>
              <w:rPr>
                <w:sz w:val="18"/>
                <w:szCs w:val="18"/>
              </w:rPr>
            </w:pPr>
            <w:r w:rsidRPr="00DA575E">
              <w:rPr>
                <w:sz w:val="18"/>
                <w:szCs w:val="18"/>
              </w:rPr>
              <w:t>Брой акад. часове</w:t>
            </w:r>
          </w:p>
        </w:tc>
        <w:tc>
          <w:tcPr>
            <w:tcW w:w="1172" w:type="dxa"/>
          </w:tcPr>
          <w:p w:rsidR="00897EAC" w:rsidRPr="00DA575E" w:rsidRDefault="00897EAC" w:rsidP="00897EAC">
            <w:pPr>
              <w:rPr>
                <w:sz w:val="18"/>
                <w:szCs w:val="18"/>
              </w:rPr>
            </w:pPr>
            <w:r w:rsidRPr="00DA575E">
              <w:rPr>
                <w:sz w:val="18"/>
                <w:szCs w:val="18"/>
              </w:rPr>
              <w:t>Срок/ период на провеждане</w:t>
            </w:r>
          </w:p>
        </w:tc>
        <w:tc>
          <w:tcPr>
            <w:tcW w:w="1172" w:type="dxa"/>
          </w:tcPr>
          <w:p w:rsidR="00897EAC" w:rsidRPr="00DA575E" w:rsidRDefault="00897EAC" w:rsidP="00897EAC">
            <w:pPr>
              <w:rPr>
                <w:sz w:val="18"/>
                <w:szCs w:val="18"/>
              </w:rPr>
            </w:pPr>
            <w:r w:rsidRPr="00DA575E">
              <w:rPr>
                <w:sz w:val="18"/>
                <w:szCs w:val="18"/>
              </w:rPr>
              <w:t>Място на провеждане</w:t>
            </w:r>
          </w:p>
        </w:tc>
        <w:tc>
          <w:tcPr>
            <w:tcW w:w="1097" w:type="dxa"/>
          </w:tcPr>
          <w:p w:rsidR="00897EAC" w:rsidRPr="00DA575E" w:rsidRDefault="00897EAC" w:rsidP="00897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Външен </w:t>
            </w:r>
            <w:r w:rsidRPr="00DA575E">
              <w:rPr>
                <w:sz w:val="18"/>
                <w:szCs w:val="18"/>
              </w:rPr>
              <w:t>учил</w:t>
            </w:r>
            <w:r w:rsidRPr="00DA575E">
              <w:rPr>
                <w:sz w:val="18"/>
                <w:szCs w:val="18"/>
              </w:rPr>
              <w:t>. обучител</w:t>
            </w:r>
          </w:p>
        </w:tc>
        <w:tc>
          <w:tcPr>
            <w:tcW w:w="1337" w:type="dxa"/>
          </w:tcPr>
          <w:p w:rsidR="00897EAC" w:rsidRPr="00DA575E" w:rsidRDefault="00897EAC" w:rsidP="00897EAC">
            <w:pPr>
              <w:rPr>
                <w:sz w:val="18"/>
                <w:szCs w:val="18"/>
              </w:rPr>
            </w:pPr>
            <w:r w:rsidRPr="00DA575E">
              <w:rPr>
                <w:sz w:val="18"/>
                <w:szCs w:val="18"/>
              </w:rPr>
              <w:t>Отговорник за провеждането</w:t>
            </w:r>
          </w:p>
        </w:tc>
      </w:tr>
      <w:tr w:rsidR="00897EAC" w:rsidTr="00897EAC">
        <w:trPr>
          <w:trHeight w:val="258"/>
        </w:trPr>
        <w:tc>
          <w:tcPr>
            <w:tcW w:w="442" w:type="dxa"/>
          </w:tcPr>
          <w:p w:rsidR="00897EAC" w:rsidRPr="00897EAC" w:rsidRDefault="00897EAC" w:rsidP="00897EAC">
            <w:pPr>
              <w:pStyle w:val="a3"/>
              <w:ind w:left="0"/>
              <w:rPr>
                <w:sz w:val="18"/>
                <w:szCs w:val="18"/>
              </w:rPr>
            </w:pPr>
            <w:r w:rsidRPr="00897EAC">
              <w:rPr>
                <w:sz w:val="18"/>
                <w:szCs w:val="18"/>
              </w:rPr>
              <w:t>1.</w:t>
            </w:r>
          </w:p>
        </w:tc>
        <w:tc>
          <w:tcPr>
            <w:tcW w:w="1270" w:type="dxa"/>
          </w:tcPr>
          <w:p w:rsidR="00897EAC" w:rsidRPr="00897EAC" w:rsidRDefault="00897EAC" w:rsidP="00897EAC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897EAC">
              <w:rPr>
                <w:sz w:val="18"/>
                <w:szCs w:val="18"/>
              </w:rPr>
              <w:t>Актуални проблеми на обучението и</w:t>
            </w:r>
            <w:r w:rsidRPr="00897EAC">
              <w:rPr>
                <w:sz w:val="18"/>
                <w:szCs w:val="18"/>
              </w:rPr>
              <w:t xml:space="preserve"> </w:t>
            </w:r>
            <w:r w:rsidRPr="00897EAC">
              <w:rPr>
                <w:sz w:val="18"/>
                <w:szCs w:val="18"/>
              </w:rPr>
              <w:t>възпитанието по БДП в ДГ</w:t>
            </w:r>
          </w:p>
        </w:tc>
        <w:tc>
          <w:tcPr>
            <w:tcW w:w="960" w:type="dxa"/>
          </w:tcPr>
          <w:p w:rsidR="00897EAC" w:rsidRDefault="00897EAC" w:rsidP="00897EAC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курс</w:t>
            </w:r>
          </w:p>
        </w:tc>
        <w:tc>
          <w:tcPr>
            <w:tcW w:w="862" w:type="dxa"/>
          </w:tcPr>
          <w:p w:rsidR="00897EAC" w:rsidRDefault="00897EAC" w:rsidP="00897EAC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учители</w:t>
            </w:r>
          </w:p>
        </w:tc>
        <w:tc>
          <w:tcPr>
            <w:tcW w:w="1006" w:type="dxa"/>
          </w:tcPr>
          <w:p w:rsidR="00897EAC" w:rsidRDefault="00897EAC" w:rsidP="00897EAC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897EAC" w:rsidRDefault="00897EAC" w:rsidP="00897EAC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Новоназначени и с изтекли удостоверения</w:t>
            </w:r>
          </w:p>
        </w:tc>
        <w:tc>
          <w:tcPr>
            <w:tcW w:w="1172" w:type="dxa"/>
          </w:tcPr>
          <w:p w:rsidR="00897EAC" w:rsidRDefault="00897EAC" w:rsidP="00897EAC">
            <w:pPr>
              <w:pStyle w:val="a3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72" w:type="dxa"/>
          </w:tcPr>
          <w:p w:rsidR="00897EAC" w:rsidRDefault="00897EAC" w:rsidP="00897EAC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Пловдив</w:t>
            </w:r>
          </w:p>
        </w:tc>
        <w:tc>
          <w:tcPr>
            <w:tcW w:w="1097" w:type="dxa"/>
          </w:tcPr>
          <w:p w:rsidR="00897EAC" w:rsidRDefault="00897EAC" w:rsidP="00897EAC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лектор</w:t>
            </w:r>
          </w:p>
        </w:tc>
        <w:tc>
          <w:tcPr>
            <w:tcW w:w="1337" w:type="dxa"/>
          </w:tcPr>
          <w:p w:rsidR="00897EAC" w:rsidRDefault="00897EAC" w:rsidP="00897EAC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директор</w:t>
            </w:r>
          </w:p>
        </w:tc>
      </w:tr>
      <w:tr w:rsidR="00897EAC" w:rsidTr="00897EAC">
        <w:trPr>
          <w:trHeight w:val="244"/>
        </w:trPr>
        <w:tc>
          <w:tcPr>
            <w:tcW w:w="442" w:type="dxa"/>
          </w:tcPr>
          <w:p w:rsidR="00897EAC" w:rsidRPr="00897EAC" w:rsidRDefault="00897EAC" w:rsidP="00897EAC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270" w:type="dxa"/>
          </w:tcPr>
          <w:p w:rsidR="00897EAC" w:rsidRPr="00897EAC" w:rsidRDefault="00897EAC" w:rsidP="00897EAC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897EAC">
              <w:rPr>
                <w:sz w:val="18"/>
                <w:szCs w:val="18"/>
              </w:rPr>
              <w:t>Адаптация на новоприети деца в ДЗ</w:t>
            </w:r>
          </w:p>
        </w:tc>
        <w:tc>
          <w:tcPr>
            <w:tcW w:w="960" w:type="dxa"/>
          </w:tcPr>
          <w:p w:rsidR="00897EAC" w:rsidRDefault="00897EAC" w:rsidP="00897EAC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курс</w:t>
            </w:r>
          </w:p>
        </w:tc>
        <w:tc>
          <w:tcPr>
            <w:tcW w:w="862" w:type="dxa"/>
          </w:tcPr>
          <w:p w:rsidR="00897EAC" w:rsidRDefault="00897EAC" w:rsidP="00897EAC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учители</w:t>
            </w:r>
          </w:p>
        </w:tc>
        <w:tc>
          <w:tcPr>
            <w:tcW w:w="1006" w:type="dxa"/>
          </w:tcPr>
          <w:p w:rsidR="00897EAC" w:rsidRDefault="00897EAC" w:rsidP="00897EAC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897EAC" w:rsidRDefault="00897EAC" w:rsidP="00897EAC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</w:tcPr>
          <w:p w:rsidR="00897EAC" w:rsidRDefault="00897EAC" w:rsidP="00897EAC">
            <w:pPr>
              <w:pStyle w:val="a3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72" w:type="dxa"/>
          </w:tcPr>
          <w:p w:rsidR="00897EAC" w:rsidRDefault="00897EAC" w:rsidP="00897EAC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Пловдив</w:t>
            </w:r>
          </w:p>
        </w:tc>
        <w:tc>
          <w:tcPr>
            <w:tcW w:w="1097" w:type="dxa"/>
          </w:tcPr>
          <w:p w:rsidR="00897EAC" w:rsidRDefault="00897EAC" w:rsidP="00897EAC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лектор</w:t>
            </w:r>
          </w:p>
        </w:tc>
        <w:tc>
          <w:tcPr>
            <w:tcW w:w="1337" w:type="dxa"/>
          </w:tcPr>
          <w:p w:rsidR="00897EAC" w:rsidRDefault="00897EAC" w:rsidP="00897EAC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директор</w:t>
            </w:r>
          </w:p>
        </w:tc>
      </w:tr>
      <w:tr w:rsidR="00897EAC" w:rsidTr="00897EAC">
        <w:trPr>
          <w:trHeight w:val="244"/>
        </w:trPr>
        <w:tc>
          <w:tcPr>
            <w:tcW w:w="442" w:type="dxa"/>
          </w:tcPr>
          <w:p w:rsidR="00897EAC" w:rsidRPr="00897EAC" w:rsidRDefault="00897EAC" w:rsidP="00897EAC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270" w:type="dxa"/>
          </w:tcPr>
          <w:p w:rsidR="00897EAC" w:rsidRPr="00897EAC" w:rsidRDefault="00897EAC" w:rsidP="00897EAC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897EAC">
              <w:rPr>
                <w:sz w:val="18"/>
                <w:szCs w:val="18"/>
              </w:rPr>
              <w:t>Изграждане и поддържане на имиджа на педагога</w:t>
            </w:r>
          </w:p>
        </w:tc>
        <w:tc>
          <w:tcPr>
            <w:tcW w:w="960" w:type="dxa"/>
          </w:tcPr>
          <w:p w:rsidR="00897EAC" w:rsidRDefault="00897EAC" w:rsidP="00897EAC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курс</w:t>
            </w:r>
          </w:p>
        </w:tc>
        <w:tc>
          <w:tcPr>
            <w:tcW w:w="862" w:type="dxa"/>
          </w:tcPr>
          <w:p w:rsidR="00897EAC" w:rsidRDefault="00897EAC" w:rsidP="00897EAC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учители</w:t>
            </w:r>
          </w:p>
        </w:tc>
        <w:tc>
          <w:tcPr>
            <w:tcW w:w="1006" w:type="dxa"/>
          </w:tcPr>
          <w:p w:rsidR="00897EAC" w:rsidRDefault="00897EAC" w:rsidP="00897EAC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897EAC" w:rsidRDefault="0093740B" w:rsidP="00897EAC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72" w:type="dxa"/>
          </w:tcPr>
          <w:p w:rsidR="00897EAC" w:rsidRDefault="00897EAC" w:rsidP="00897EAC">
            <w:pPr>
              <w:pStyle w:val="a3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72" w:type="dxa"/>
          </w:tcPr>
          <w:p w:rsidR="00897EAC" w:rsidRDefault="00897EAC" w:rsidP="00897EAC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Пловдив</w:t>
            </w:r>
          </w:p>
        </w:tc>
        <w:tc>
          <w:tcPr>
            <w:tcW w:w="1097" w:type="dxa"/>
          </w:tcPr>
          <w:p w:rsidR="00897EAC" w:rsidRDefault="00897EAC" w:rsidP="00897EAC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лектор</w:t>
            </w:r>
          </w:p>
        </w:tc>
        <w:tc>
          <w:tcPr>
            <w:tcW w:w="1337" w:type="dxa"/>
          </w:tcPr>
          <w:p w:rsidR="00897EAC" w:rsidRDefault="00897EAC" w:rsidP="00897EAC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директор</w:t>
            </w:r>
          </w:p>
        </w:tc>
      </w:tr>
    </w:tbl>
    <w:p w:rsidR="00263C42" w:rsidRDefault="00263C42" w:rsidP="00263C42">
      <w:pPr>
        <w:pStyle w:val="a3"/>
        <w:ind w:left="1995"/>
        <w:rPr>
          <w:b/>
          <w:sz w:val="18"/>
          <w:szCs w:val="18"/>
        </w:rPr>
      </w:pPr>
    </w:p>
    <w:p w:rsidR="0073777C" w:rsidRDefault="0073777C" w:rsidP="0073777C">
      <w:r w:rsidRPr="0073777C">
        <w:rPr>
          <w:b/>
        </w:rPr>
        <w:t xml:space="preserve">                                                  </w:t>
      </w:r>
      <w:r w:rsidRPr="0073777C">
        <w:rPr>
          <w:b/>
        </w:rPr>
        <w:t>V. ЗАЛОЖЕНИ СРЕДСТВА ЗА КВАЛИФИКАЦИЯ В БЮДЖЕТА НА ДЗ</w:t>
      </w:r>
      <w:r>
        <w:t xml:space="preserve"> /………% от годишните средства за работна заплата на педагогическия персонал-.-………………лв. / </w:t>
      </w:r>
    </w:p>
    <w:p w:rsidR="00263C42" w:rsidRDefault="0073777C" w:rsidP="0073777C">
      <w:r>
        <w:rPr>
          <w:b/>
        </w:rPr>
        <w:t xml:space="preserve">                                               </w:t>
      </w:r>
      <w:r w:rsidRPr="0073777C">
        <w:rPr>
          <w:b/>
        </w:rPr>
        <w:t xml:space="preserve">VI. КОНТРОЛ ПО ИЗПЪЛНЕНИЕ НА ПЛАНА </w:t>
      </w:r>
      <w:r>
        <w:t xml:space="preserve">                                                                                                     </w:t>
      </w:r>
      <w:r>
        <w:t xml:space="preserve">Контролът на изпълнение на плана за квалификационна дейност ще се реализира както следва: • В частта извънучилищна квалификация от директор </w:t>
      </w:r>
      <w:r>
        <w:t xml:space="preserve">                                                                                            </w:t>
      </w:r>
      <w:r>
        <w:t xml:space="preserve">• В частта институционална квалификация от учител </w:t>
      </w:r>
      <w:r>
        <w:t xml:space="preserve">                                                                                                </w:t>
      </w:r>
      <w:r>
        <w:t xml:space="preserve">• В частта финансиране на квалификацията – отговорен счетоводител към </w:t>
      </w:r>
      <w:r>
        <w:t xml:space="preserve">ЧДГ .                                                                 </w:t>
      </w:r>
      <w:r>
        <w:t xml:space="preserve"> Приложение: Правила за участие на персонала в квалификационна дейност и механизъм за финансова подкрепа.</w:t>
      </w:r>
    </w:p>
    <w:p w:rsidR="0073777C" w:rsidRDefault="0073777C" w:rsidP="0073777C">
      <w:pPr>
        <w:rPr>
          <w:b/>
          <w:sz w:val="18"/>
          <w:szCs w:val="18"/>
        </w:rPr>
      </w:pPr>
    </w:p>
    <w:p w:rsidR="00DC48E2" w:rsidRDefault="0073777C" w:rsidP="0073777C">
      <w:r>
        <w:t xml:space="preserve">                                        </w:t>
      </w:r>
      <w:r w:rsidRPr="0073777C">
        <w:rPr>
          <w:b/>
        </w:rPr>
        <w:t xml:space="preserve">VIІ.ВИДОВЕ КВАЛИФИКАЦИОННА ДЕЙНОСТ: </w:t>
      </w:r>
      <w:r>
        <w:t xml:space="preserve">                                                                                           </w:t>
      </w:r>
      <w:r>
        <w:t xml:space="preserve">Квалификацията на педагогическите специалисти, в зависимост от потребностите, целите и съдържанието на обученията, е: </w:t>
      </w:r>
      <w:r>
        <w:t xml:space="preserve">                                                                                                               </w:t>
      </w:r>
      <w:r>
        <w:t xml:space="preserve">1.въвеждаща – насочена към усвояване на знания и формиране на умения, въвеждащи в професията, ориентирани към адаптиране в образователна среда и за методическо и организационно подпомагане. Въвеждаща квалификация е задължителна подкрепа за педагогически специалисти: </w:t>
      </w:r>
    </w:p>
    <w:p w:rsidR="00DC48E2" w:rsidRDefault="0073777C" w:rsidP="0073777C">
      <w:r>
        <w:t xml:space="preserve">а) постъпили за първи път на работа в </w:t>
      </w:r>
      <w:r w:rsidR="0093740B">
        <w:t>Ч</w:t>
      </w:r>
      <w:r>
        <w:t xml:space="preserve">ДГ; </w:t>
      </w:r>
    </w:p>
    <w:p w:rsidR="00EA0488" w:rsidRDefault="0073777C" w:rsidP="0073777C">
      <w:r>
        <w:t>б) назначени за първи път на нова, включително и на ръководна длъжност;</w:t>
      </w:r>
    </w:p>
    <w:p w:rsidR="00EA0488" w:rsidRDefault="0073777C" w:rsidP="0073777C">
      <w:r>
        <w:t xml:space="preserve"> в) заемащи длъжност, която е нова за системата на предучилищното образование; </w:t>
      </w:r>
    </w:p>
    <w:p w:rsidR="00EA0488" w:rsidRDefault="0073777C" w:rsidP="0073777C">
      <w:r>
        <w:t xml:space="preserve">г) заемащи длъжност след прекъсване на учителския си стаж по специалността за повече от две учебни години; </w:t>
      </w:r>
    </w:p>
    <w:p w:rsidR="00EA0488" w:rsidRDefault="0073777C" w:rsidP="0073777C">
      <w:r>
        <w:t xml:space="preserve">д) при промяна на програмни системи в предучилищното образование и </w:t>
      </w:r>
      <w:r w:rsidR="0093740B">
        <w:t>Ч</w:t>
      </w:r>
      <w:r>
        <w:t>ДГ. Въвеждащата квалификация се организира в рамките на вътрешноинституционалната квалификация.</w:t>
      </w:r>
    </w:p>
    <w:p w:rsidR="00EA0488" w:rsidRDefault="0073777C" w:rsidP="0073777C">
      <w:r>
        <w:t xml:space="preserve"> </w:t>
      </w:r>
      <w:r w:rsidR="00EA0488">
        <w:t xml:space="preserve">                                                                                                                                                                                                    </w:t>
      </w:r>
      <w:r>
        <w:t xml:space="preserve">2. продължаваща - насочена към непрекъснато професионално и личностното усъвършенстване в рамките на учене през целия живот, ориентирана към кариерното развитие на педагогическите специалисти и успешната им реализация чрез: </w:t>
      </w:r>
    </w:p>
    <w:p w:rsidR="00EA0488" w:rsidRDefault="0073777C" w:rsidP="0073777C">
      <w:r>
        <w:t xml:space="preserve">а) краткосрочни обучения за периодично актуализиране на знанията по образоталната им дейност и за развитие на професионалните компетентности за прилагане на иновативни подходи в образователния процес, за кариерно консултиране, за управление на образованието и др.; </w:t>
      </w:r>
    </w:p>
    <w:p w:rsidR="00EA0488" w:rsidRDefault="0073777C" w:rsidP="0073777C">
      <w:r>
        <w:t xml:space="preserve">б) участие в проучвания, изследователска и творческа дейност. </w:t>
      </w:r>
    </w:p>
    <w:p w:rsidR="00EA0488" w:rsidRDefault="0073777C" w:rsidP="0073777C">
      <w:r>
        <w:t xml:space="preserve">в) придобиване на по-висока професионално-квалификационна степен; </w:t>
      </w:r>
    </w:p>
    <w:p w:rsidR="00EA0488" w:rsidRDefault="0073777C" w:rsidP="0073777C">
      <w:r>
        <w:t xml:space="preserve">г) придобиване на нова или допълнителна професионална квалификация или специализация. </w:t>
      </w:r>
      <w:r w:rsidR="00EA0488">
        <w:t xml:space="preserve">    </w:t>
      </w:r>
    </w:p>
    <w:p w:rsidR="00EA0488" w:rsidRPr="00EA0488" w:rsidRDefault="00EA0488" w:rsidP="0073777C">
      <w:pPr>
        <w:rPr>
          <w:b/>
        </w:rPr>
      </w:pPr>
      <w:r>
        <w:t xml:space="preserve">                                                     </w:t>
      </w:r>
      <w:r w:rsidR="0073777C" w:rsidRPr="00EA0488">
        <w:rPr>
          <w:b/>
        </w:rPr>
        <w:t xml:space="preserve">VIІІ.ФОРМИ НА КВАЛИФИКАЦИЯ: </w:t>
      </w:r>
    </w:p>
    <w:p w:rsidR="0073777C" w:rsidRPr="0073777C" w:rsidRDefault="0073777C" w:rsidP="0073777C">
      <w:pPr>
        <w:rPr>
          <w:b/>
          <w:sz w:val="18"/>
          <w:szCs w:val="18"/>
        </w:rPr>
      </w:pPr>
      <w:r>
        <w:t xml:space="preserve">1.Лекционни:-лекции, семинари, доклади, </w:t>
      </w:r>
      <w:r w:rsidR="0093740B">
        <w:t xml:space="preserve">                                                                                                 </w:t>
      </w:r>
      <w:r>
        <w:t>2.Дискусионни-дискусии, творчески разговори, консултации по проблеми, разрешаване на педагогически казуси, кръгла маса</w:t>
      </w:r>
      <w:r w:rsidR="0093740B">
        <w:t>.</w:t>
      </w:r>
      <w:r>
        <w:t xml:space="preserve"> </w:t>
      </w:r>
      <w:r w:rsidR="0093740B">
        <w:t xml:space="preserve">                                                                                                                   </w:t>
      </w:r>
      <w:r>
        <w:t xml:space="preserve">3.Форми с практическа насоченост:-тренинг, открити практики, решаване на казуси, </w:t>
      </w:r>
      <w:r>
        <w:lastRenderedPageBreak/>
        <w:t>практикуми</w:t>
      </w:r>
      <w:r w:rsidR="0093740B">
        <w:t xml:space="preserve">.                                                                                                                                                                                                    </w:t>
      </w:r>
      <w:r>
        <w:t xml:space="preserve"> 4.Индивидуални форми:-самообразование, консултации, самоподготовка, участие в конференции Акцентът на квалификационните форми е в три направления: </w:t>
      </w:r>
      <w:r w:rsidR="0093740B">
        <w:t xml:space="preserve">                                                               </w:t>
      </w:r>
      <w:r>
        <w:sym w:font="Symbol" w:char="F0B7"/>
      </w:r>
      <w:r>
        <w:t xml:space="preserve"> в социално - психологически план; </w:t>
      </w:r>
      <w:r w:rsidR="0093740B">
        <w:t xml:space="preserve">                                                                                                                              </w:t>
      </w:r>
      <w:r>
        <w:sym w:font="Symbol" w:char="F0B7"/>
      </w:r>
      <w:r>
        <w:t xml:space="preserve"> в организационно - управленски план; </w:t>
      </w:r>
      <w:r w:rsidR="0093740B">
        <w:t xml:space="preserve">                                                                                                                             </w:t>
      </w:r>
      <w:r>
        <w:sym w:font="Symbol" w:char="F0B7"/>
      </w:r>
      <w:r>
        <w:t xml:space="preserve"> в технологичен план. </w:t>
      </w:r>
      <w:r w:rsidR="0093740B">
        <w:t xml:space="preserve">                                                                                                                                        </w:t>
      </w:r>
      <w:r w:rsidRPr="0093740B">
        <w:rPr>
          <w:b/>
        </w:rPr>
        <w:t xml:space="preserve">Забележка: </w:t>
      </w:r>
      <w:r w:rsidR="0093740B">
        <w:t xml:space="preserve">                                                                                                                                                                 </w:t>
      </w:r>
      <w:r>
        <w:t xml:space="preserve">1.Планът за квалификация на институцията е разработен с участието на социалните партньори, приет е от педагогическия съвет и е утвърден със Заповед от директора. </w:t>
      </w:r>
      <w:r w:rsidR="0093740B">
        <w:t xml:space="preserve">                                           </w:t>
      </w:r>
      <w:r>
        <w:t xml:space="preserve">2.Настоящият план е отворен, може да се допълва, променя, актуализира откъм тематика, участници и др. </w:t>
      </w:r>
      <w:r w:rsidR="0093740B">
        <w:t xml:space="preserve">                                                                                                                                   </w:t>
      </w:r>
      <w:r>
        <w:t xml:space="preserve">3.Квалификационните форми, които се инициират от оперативни и национални програми, от МОН, РУО и Общината, не се вписват в настоящия план. </w:t>
      </w:r>
      <w:r w:rsidR="0093740B">
        <w:t xml:space="preserve">                                                                </w:t>
      </w:r>
      <w:r>
        <w:t>4.Придобиването на ПКС от учителите е индивидуална форма за квалификация, която се самофинансира от лицето, тя да се счита за квалификация дотолкова, че спомага за реализиране на получените знания и умения в пряката работа с децата и пед.</w:t>
      </w:r>
      <w:r w:rsidR="0093740B">
        <w:t xml:space="preserve"> </w:t>
      </w:r>
      <w:r>
        <w:t>колегия. Придобиването на ПКС е личен избор и се финансира с лични средства, но носи допълнителни точки при диференциране и атестиране на пед.</w:t>
      </w:r>
      <w:r w:rsidR="0093740B">
        <w:t xml:space="preserve"> С</w:t>
      </w:r>
      <w:r>
        <w:t>пециалисти</w:t>
      </w:r>
      <w:r w:rsidR="0093740B">
        <w:t>.</w:t>
      </w:r>
    </w:p>
    <w:sectPr w:rsidR="0073777C" w:rsidRPr="0073777C" w:rsidSect="00897EAC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A4DD2"/>
    <w:multiLevelType w:val="hybridMultilevel"/>
    <w:tmpl w:val="81169C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36848"/>
    <w:multiLevelType w:val="hybridMultilevel"/>
    <w:tmpl w:val="7CE85438"/>
    <w:lvl w:ilvl="0" w:tplc="3E4EA7D8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15" w:hanging="360"/>
      </w:pPr>
    </w:lvl>
    <w:lvl w:ilvl="2" w:tplc="0402001B" w:tentative="1">
      <w:start w:val="1"/>
      <w:numFmt w:val="lowerRoman"/>
      <w:lvlText w:val="%3."/>
      <w:lvlJc w:val="right"/>
      <w:pPr>
        <w:ind w:left="3435" w:hanging="180"/>
      </w:pPr>
    </w:lvl>
    <w:lvl w:ilvl="3" w:tplc="0402000F" w:tentative="1">
      <w:start w:val="1"/>
      <w:numFmt w:val="decimal"/>
      <w:lvlText w:val="%4."/>
      <w:lvlJc w:val="left"/>
      <w:pPr>
        <w:ind w:left="4155" w:hanging="360"/>
      </w:pPr>
    </w:lvl>
    <w:lvl w:ilvl="4" w:tplc="04020019" w:tentative="1">
      <w:start w:val="1"/>
      <w:numFmt w:val="lowerLetter"/>
      <w:lvlText w:val="%5."/>
      <w:lvlJc w:val="left"/>
      <w:pPr>
        <w:ind w:left="4875" w:hanging="360"/>
      </w:pPr>
    </w:lvl>
    <w:lvl w:ilvl="5" w:tplc="0402001B" w:tentative="1">
      <w:start w:val="1"/>
      <w:numFmt w:val="lowerRoman"/>
      <w:lvlText w:val="%6."/>
      <w:lvlJc w:val="right"/>
      <w:pPr>
        <w:ind w:left="5595" w:hanging="180"/>
      </w:pPr>
    </w:lvl>
    <w:lvl w:ilvl="6" w:tplc="0402000F" w:tentative="1">
      <w:start w:val="1"/>
      <w:numFmt w:val="decimal"/>
      <w:lvlText w:val="%7."/>
      <w:lvlJc w:val="left"/>
      <w:pPr>
        <w:ind w:left="6315" w:hanging="360"/>
      </w:pPr>
    </w:lvl>
    <w:lvl w:ilvl="7" w:tplc="04020019" w:tentative="1">
      <w:start w:val="1"/>
      <w:numFmt w:val="lowerLetter"/>
      <w:lvlText w:val="%8."/>
      <w:lvlJc w:val="left"/>
      <w:pPr>
        <w:ind w:left="7035" w:hanging="360"/>
      </w:pPr>
    </w:lvl>
    <w:lvl w:ilvl="8" w:tplc="0402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 w15:restartNumberingAfterBreak="0">
    <w:nsid w:val="7B873D0C"/>
    <w:multiLevelType w:val="hybridMultilevel"/>
    <w:tmpl w:val="52AE3E16"/>
    <w:lvl w:ilvl="0" w:tplc="95B49DEE">
      <w:start w:val="1"/>
      <w:numFmt w:val="upperRoman"/>
      <w:lvlText w:val="%1."/>
      <w:lvlJc w:val="left"/>
      <w:pPr>
        <w:ind w:left="325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15" w:hanging="360"/>
      </w:pPr>
    </w:lvl>
    <w:lvl w:ilvl="2" w:tplc="0402001B" w:tentative="1">
      <w:start w:val="1"/>
      <w:numFmt w:val="lowerRoman"/>
      <w:lvlText w:val="%3."/>
      <w:lvlJc w:val="right"/>
      <w:pPr>
        <w:ind w:left="4335" w:hanging="180"/>
      </w:pPr>
    </w:lvl>
    <w:lvl w:ilvl="3" w:tplc="0402000F" w:tentative="1">
      <w:start w:val="1"/>
      <w:numFmt w:val="decimal"/>
      <w:lvlText w:val="%4."/>
      <w:lvlJc w:val="left"/>
      <w:pPr>
        <w:ind w:left="5055" w:hanging="360"/>
      </w:pPr>
    </w:lvl>
    <w:lvl w:ilvl="4" w:tplc="04020019" w:tentative="1">
      <w:start w:val="1"/>
      <w:numFmt w:val="lowerLetter"/>
      <w:lvlText w:val="%5."/>
      <w:lvlJc w:val="left"/>
      <w:pPr>
        <w:ind w:left="5775" w:hanging="360"/>
      </w:pPr>
    </w:lvl>
    <w:lvl w:ilvl="5" w:tplc="0402001B" w:tentative="1">
      <w:start w:val="1"/>
      <w:numFmt w:val="lowerRoman"/>
      <w:lvlText w:val="%6."/>
      <w:lvlJc w:val="right"/>
      <w:pPr>
        <w:ind w:left="6495" w:hanging="180"/>
      </w:pPr>
    </w:lvl>
    <w:lvl w:ilvl="6" w:tplc="0402000F" w:tentative="1">
      <w:start w:val="1"/>
      <w:numFmt w:val="decimal"/>
      <w:lvlText w:val="%7."/>
      <w:lvlJc w:val="left"/>
      <w:pPr>
        <w:ind w:left="7215" w:hanging="360"/>
      </w:pPr>
    </w:lvl>
    <w:lvl w:ilvl="7" w:tplc="04020019" w:tentative="1">
      <w:start w:val="1"/>
      <w:numFmt w:val="lowerLetter"/>
      <w:lvlText w:val="%8."/>
      <w:lvlJc w:val="left"/>
      <w:pPr>
        <w:ind w:left="7935" w:hanging="360"/>
      </w:pPr>
    </w:lvl>
    <w:lvl w:ilvl="8" w:tplc="0402001B" w:tentative="1">
      <w:start w:val="1"/>
      <w:numFmt w:val="lowerRoman"/>
      <w:lvlText w:val="%9."/>
      <w:lvlJc w:val="right"/>
      <w:pPr>
        <w:ind w:left="86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CF"/>
    <w:rsid w:val="00263C42"/>
    <w:rsid w:val="003B52C6"/>
    <w:rsid w:val="006963E5"/>
    <w:rsid w:val="0073777C"/>
    <w:rsid w:val="00897EAC"/>
    <w:rsid w:val="0093740B"/>
    <w:rsid w:val="00A1173E"/>
    <w:rsid w:val="00C95FCF"/>
    <w:rsid w:val="00DA575E"/>
    <w:rsid w:val="00DC48E2"/>
    <w:rsid w:val="00EA0488"/>
    <w:rsid w:val="00EB27B6"/>
    <w:rsid w:val="00F0592C"/>
    <w:rsid w:val="00F2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A4AD"/>
  <w15:chartTrackingRefBased/>
  <w15:docId w15:val="{1D99E596-D4AA-4E36-A6F4-4AFE25AD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FCF"/>
    <w:pPr>
      <w:ind w:left="720"/>
      <w:contextualSpacing/>
    </w:pPr>
  </w:style>
  <w:style w:type="table" w:styleId="a4">
    <w:name w:val="Table Grid"/>
    <w:basedOn w:val="a1"/>
    <w:uiPriority w:val="39"/>
    <w:rsid w:val="00DA5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B79BD-BB6E-42AA-8740-511F74DF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2024-06-18T19:24:00Z</dcterms:created>
  <dcterms:modified xsi:type="dcterms:W3CDTF">2024-06-18T20:46:00Z</dcterms:modified>
</cp:coreProperties>
</file>